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809" w:rsidRDefault="00BD6E0A" w:rsidP="00D101B8">
      <w:pPr>
        <w:tabs>
          <w:tab w:val="center" w:pos="4153"/>
          <w:tab w:val="left" w:pos="6525"/>
          <w:tab w:val="left" w:pos="6660"/>
        </w:tabs>
        <w:spacing w:beforeLines="250" w:afterLines="50" w:line="440" w:lineRule="exact"/>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206809" w:rsidRDefault="00BD6E0A" w:rsidP="00D101B8">
      <w:pPr>
        <w:tabs>
          <w:tab w:val="left" w:pos="6660"/>
        </w:tabs>
        <w:adjustRightInd w:val="0"/>
        <w:spacing w:beforeLines="200" w:line="440" w:lineRule="exact"/>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2017年6月</w:t>
      </w:r>
    </w:p>
    <w:p w:rsidR="00206809" w:rsidRDefault="00BD6E0A" w:rsidP="00D101B8">
      <w:pPr>
        <w:tabs>
          <w:tab w:val="left" w:pos="6660"/>
        </w:tabs>
        <w:adjustRightInd w:val="0"/>
        <w:spacing w:beforeLines="50" w:line="440" w:lineRule="exact"/>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机电工程学院党委编                     2017年7月</w:t>
      </w:r>
      <w:r w:rsidR="00F31F47">
        <w:rPr>
          <w:rFonts w:asciiTheme="majorEastAsia" w:eastAsiaTheme="majorEastAsia" w:hAnsiTheme="majorEastAsia" w:hint="eastAsia"/>
          <w:b/>
          <w:color w:val="FF0000"/>
          <w:sz w:val="28"/>
        </w:rPr>
        <w:t>6</w:t>
      </w:r>
      <w:r>
        <w:rPr>
          <w:rFonts w:asciiTheme="majorEastAsia" w:eastAsiaTheme="majorEastAsia" w:hAnsiTheme="majorEastAsia" w:hint="eastAsia"/>
          <w:b/>
          <w:color w:val="FF0000"/>
          <w:sz w:val="28"/>
        </w:rPr>
        <w:t>日</w:t>
      </w:r>
    </w:p>
    <w:p w:rsidR="00206809" w:rsidRDefault="00BD6E0A">
      <w:pPr>
        <w:spacing w:line="440" w:lineRule="exact"/>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p>
    <w:p w:rsidR="00206809" w:rsidRDefault="00BD6E0A" w:rsidP="00D101B8">
      <w:pPr>
        <w:adjustRightInd w:val="0"/>
        <w:snapToGrid w:val="0"/>
        <w:spacing w:beforeLines="100" w:line="540" w:lineRule="exact"/>
        <w:ind w:firstLineChars="196" w:firstLine="551"/>
        <w:outlineLvl w:val="0"/>
        <w:rPr>
          <w:rFonts w:asciiTheme="majorEastAsia" w:eastAsiaTheme="majorEastAsia" w:hAnsiTheme="majorEastAsia"/>
          <w:b/>
          <w:sz w:val="28"/>
          <w:szCs w:val="28"/>
        </w:rPr>
      </w:pPr>
      <w:r>
        <w:rPr>
          <w:rFonts w:asciiTheme="majorEastAsia" w:eastAsiaTheme="majorEastAsia" w:hAnsiTheme="majorEastAsia" w:hint="eastAsia"/>
          <w:b/>
          <w:sz w:val="28"/>
          <w:szCs w:val="28"/>
        </w:rPr>
        <w:t>1、学院党委召开学生党建工作研讨会</w:t>
      </w:r>
    </w:p>
    <w:p w:rsidR="00206809" w:rsidRDefault="00BD6E0A" w:rsidP="00CA76A3">
      <w:pPr>
        <w:pStyle w:val="a8"/>
        <w:adjustRightInd w:val="0"/>
        <w:snapToGrid w:val="0"/>
        <w:spacing w:before="0" w:beforeAutospacing="0" w:after="0" w:afterAutospacing="0" w:line="460" w:lineRule="exact"/>
        <w:ind w:firstLineChars="200" w:firstLine="480"/>
      </w:pPr>
      <w:r>
        <w:rPr>
          <w:rFonts w:hint="eastAsia"/>
        </w:rPr>
        <w:t>6月6日，学院党委召开学生党建工作研讨会，会议围绕学生党员组织发展工作、支部党日活动开展、党员目标管理考核等内容作了主题交流。学院党委书记秦进东从组织建设、队伍建设、建立长效机制、创新工作载体、党员成长中心作用发挥等方面，提出了优化和改进学生党建工作的整体思路。全体思想政治辅导员、组织员、学生党支部新一届支委等参加了会议。</w:t>
      </w:r>
    </w:p>
    <w:p w:rsidR="00206809" w:rsidRDefault="00BD6E0A" w:rsidP="00F31F47">
      <w:pPr>
        <w:adjustRightInd w:val="0"/>
        <w:snapToGrid w:val="0"/>
        <w:spacing w:beforeLines="50" w:line="460" w:lineRule="exact"/>
        <w:ind w:firstLineChars="196" w:firstLine="551"/>
        <w:rPr>
          <w:rFonts w:ascii="宋体" w:hAnsi="宋体"/>
          <w:b/>
          <w:sz w:val="28"/>
          <w:szCs w:val="28"/>
        </w:rPr>
      </w:pPr>
      <w:r>
        <w:rPr>
          <w:rFonts w:ascii="宋体" w:hAnsi="宋体" w:hint="eastAsia"/>
          <w:b/>
          <w:sz w:val="28"/>
          <w:szCs w:val="28"/>
        </w:rPr>
        <w:t>2、</w:t>
      </w:r>
      <w:r>
        <w:rPr>
          <w:rFonts w:ascii="宋体" w:hAnsi="宋体"/>
          <w:b/>
          <w:sz w:val="28"/>
          <w:szCs w:val="28"/>
        </w:rPr>
        <w:t>固高科技（深圳）有限公司总经理吴宏教授为师生作报告</w:t>
      </w:r>
    </w:p>
    <w:p w:rsidR="00206809" w:rsidRDefault="00BD6E0A">
      <w:pPr>
        <w:pStyle w:val="a8"/>
        <w:adjustRightInd w:val="0"/>
        <w:snapToGrid w:val="0"/>
        <w:spacing w:before="0" w:beforeAutospacing="0" w:after="0" w:afterAutospacing="0" w:line="460" w:lineRule="exact"/>
        <w:ind w:firstLineChars="200" w:firstLine="480"/>
      </w:pPr>
      <w:r>
        <w:t>6月16日上午，学院邀请固高科技（深圳）有限公司总经理吴宏教授为师生作了题为“创新、技术、模式”的报告。吴教授从中国近代经济落后伴随着失去3次工业革命的机遇谈起，重点介绍了国家经济发展三大战略和中国制造2025，从社会持续发展带来的人口老化、城镇化，到机器人和智能制造对中国制造业发展带来的影响</w:t>
      </w:r>
      <w:r>
        <w:rPr>
          <w:rFonts w:hint="eastAsia"/>
        </w:rPr>
        <w:t>等</w:t>
      </w:r>
      <w:r>
        <w:t>。吴教授还结合香港科技大学的人才培养模式，提出了创新创业人才应具备的</w:t>
      </w:r>
      <w:r>
        <w:rPr>
          <w:rFonts w:hint="eastAsia"/>
        </w:rPr>
        <w:t>基本</w:t>
      </w:r>
      <w:r>
        <w:t>素质。</w:t>
      </w:r>
    </w:p>
    <w:p w:rsidR="00206809" w:rsidRDefault="00BD6E0A" w:rsidP="00D101B8">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3、学院党委举行新党员宣誓仪式</w:t>
      </w:r>
    </w:p>
    <w:p w:rsidR="00206809" w:rsidRDefault="00BD6E0A">
      <w:pPr>
        <w:pStyle w:val="a8"/>
        <w:adjustRightInd w:val="0"/>
        <w:snapToGrid w:val="0"/>
        <w:spacing w:before="0" w:beforeAutospacing="0" w:after="0" w:afterAutospacing="0" w:line="460" w:lineRule="exact"/>
        <w:ind w:firstLineChars="200" w:firstLine="480"/>
      </w:pPr>
      <w:r>
        <w:rPr>
          <w:rFonts w:hint="eastAsia"/>
        </w:rPr>
        <w:t>6月15日，学院党委举行2017年新党员入党宣誓仪式，101名新党员面向党旗，在团委书记辛绍权的带领下进行庄严宣誓。学院党委秦进东书记对新党员同志表示热烈的祝贺，并与大家一起回顾了党的发展历史，希望全体新党员能够始终牢记入党誓词，不断地自觉改造主观世界，树立正确的人生观、世界观和价值观，争做一名“讲政治、有信念，讲规矩、有纪律，讲道德、有品行，讲奉献、有作为”的合格党员。</w:t>
      </w:r>
    </w:p>
    <w:p w:rsidR="00206809" w:rsidRDefault="00BD6E0A" w:rsidP="00D101B8">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4、学院举行2017 届毕业生党员重温入党誓词仪式暨专题党课</w:t>
      </w:r>
    </w:p>
    <w:p w:rsidR="00206809" w:rsidRDefault="00BD6E0A">
      <w:pPr>
        <w:pStyle w:val="a8"/>
        <w:adjustRightInd w:val="0"/>
        <w:snapToGrid w:val="0"/>
        <w:spacing w:before="0" w:beforeAutospacing="0" w:after="0" w:afterAutospacing="0" w:line="460" w:lineRule="exact"/>
        <w:ind w:firstLineChars="200" w:firstLine="480"/>
      </w:pPr>
      <w:r>
        <w:rPr>
          <w:rFonts w:hint="eastAsia"/>
        </w:rPr>
        <w:t>6 月15日，学院党委举办2017届毕业生党员重温入党誓词暨专题党课活动，158名毕业生党员参加了活动。学院党委秦进东书记在专题党课上，对大家提出五点希望：希望</w:t>
      </w:r>
      <w:r>
        <w:rPr>
          <w:rFonts w:hint="eastAsia"/>
        </w:rPr>
        <w:lastRenderedPageBreak/>
        <w:t>同学们在即将走出母校、走向社会的关键时刻，能够坚持以远大理想引领未来发展，坚持以执着坚守成就未来发展，坚持以真才实学支撑未来发展，坚持以科学方法促进未来发展，坚持以清正廉洁保障未来发展。秦书记表示，母校是同学们永远的家，是</w:t>
      </w:r>
      <w:r>
        <w:t>大家干事创业的坚强后盾</w:t>
      </w:r>
      <w:r>
        <w:rPr>
          <w:rFonts w:hint="eastAsia"/>
        </w:rPr>
        <w:t>。</w:t>
      </w:r>
    </w:p>
    <w:p w:rsidR="00206809" w:rsidRDefault="00BD6E0A" w:rsidP="00D101B8">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5、</w:t>
      </w:r>
      <w:r>
        <w:rPr>
          <w:rFonts w:ascii="宋体" w:hAnsi="宋体"/>
          <w:b/>
          <w:sz w:val="28"/>
          <w:szCs w:val="28"/>
        </w:rPr>
        <w:t>美国普渡大学毕诸明</w:t>
      </w:r>
      <w:r>
        <w:rPr>
          <w:rFonts w:ascii="宋体" w:hAnsi="宋体" w:hint="eastAsia"/>
          <w:b/>
          <w:sz w:val="28"/>
          <w:szCs w:val="28"/>
        </w:rPr>
        <w:t>教授来校区进行</w:t>
      </w:r>
      <w:r>
        <w:rPr>
          <w:rFonts w:ascii="宋体" w:hAnsi="宋体"/>
          <w:b/>
          <w:sz w:val="28"/>
          <w:szCs w:val="28"/>
        </w:rPr>
        <w:t>学术</w:t>
      </w:r>
      <w:r>
        <w:rPr>
          <w:rFonts w:ascii="宋体" w:hAnsi="宋体" w:hint="eastAsia"/>
          <w:b/>
          <w:sz w:val="28"/>
          <w:szCs w:val="28"/>
        </w:rPr>
        <w:t>交流</w:t>
      </w:r>
    </w:p>
    <w:p w:rsidR="00206809" w:rsidRPr="00461E91" w:rsidRDefault="00BD6E0A" w:rsidP="00461E91">
      <w:pPr>
        <w:pStyle w:val="a8"/>
        <w:adjustRightInd w:val="0"/>
        <w:snapToGrid w:val="0"/>
        <w:spacing w:before="0" w:beforeAutospacing="0" w:after="0" w:afterAutospacing="0" w:line="460" w:lineRule="exact"/>
        <w:ind w:firstLineChars="200" w:firstLine="480"/>
      </w:pPr>
      <w:r>
        <w:rPr>
          <w:rFonts w:hint="eastAsia"/>
        </w:rPr>
        <w:t>应学院邀请，6月17日至21日，美国普渡大学毕诸明教授来校区开展为期一周的学术交流。毕教授</w:t>
      </w:r>
      <w:r>
        <w:t>先后</w:t>
      </w:r>
      <w:r>
        <w:rPr>
          <w:rFonts w:hint="eastAsia"/>
        </w:rPr>
        <w:t>用</w:t>
      </w:r>
      <w:r>
        <w:t>为师生做了</w:t>
      </w:r>
      <w:r>
        <w:rPr>
          <w:rFonts w:hint="eastAsia"/>
        </w:rPr>
        <w:t>三场</w:t>
      </w:r>
      <w:r>
        <w:t>全英文专题报告</w:t>
      </w:r>
      <w:r>
        <w:rPr>
          <w:rFonts w:hint="eastAsia"/>
        </w:rPr>
        <w:t>，毕教授还与机械设计与制造研究所、机电控制与机器人研究所和教育部疏浚工程中心相关老师进行了深入交流与研讨，</w:t>
      </w:r>
      <w:r>
        <w:t>就进一步开展全方位合作及长期学术交流达成广泛共识</w:t>
      </w:r>
      <w:r>
        <w:rPr>
          <w:rFonts w:hint="eastAsia"/>
        </w:rPr>
        <w:t>；学院还聘请毕教授为学院发展咨询专家。</w:t>
      </w:r>
    </w:p>
    <w:p w:rsidR="00206809" w:rsidRDefault="00BD6E0A" w:rsidP="00D101B8">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6、机电</w:t>
      </w:r>
      <w:r>
        <w:rPr>
          <w:rFonts w:ascii="宋体" w:hAnsi="宋体"/>
          <w:b/>
          <w:sz w:val="28"/>
          <w:szCs w:val="28"/>
        </w:rPr>
        <w:t>工程学院对台教育交流项目获教育部批复立项</w:t>
      </w:r>
    </w:p>
    <w:p w:rsidR="00206809" w:rsidRDefault="00BD6E0A" w:rsidP="00461E91">
      <w:pPr>
        <w:pStyle w:val="a8"/>
        <w:adjustRightInd w:val="0"/>
        <w:snapToGrid w:val="0"/>
        <w:spacing w:before="0" w:beforeAutospacing="0" w:after="0" w:afterAutospacing="0" w:line="460" w:lineRule="exact"/>
        <w:ind w:firstLineChars="200" w:firstLine="480"/>
      </w:pPr>
      <w:r>
        <w:rPr>
          <w:rFonts w:hint="eastAsia"/>
        </w:rPr>
        <w:t>由机电工程</w:t>
      </w:r>
      <w:r>
        <w:t>学院申报的201</w:t>
      </w:r>
      <w:r>
        <w:rPr>
          <w:rFonts w:hint="eastAsia"/>
        </w:rPr>
        <w:t>7</w:t>
      </w:r>
      <w:r>
        <w:t>年对台教育交流项目“</w:t>
      </w:r>
      <w:r>
        <w:rPr>
          <w:rFonts w:hint="eastAsia"/>
        </w:rPr>
        <w:t>基于文化创意产业+的设计服务发展研讨会</w:t>
      </w:r>
      <w:r>
        <w:t>”近日获教育部港澳台事务办公室批复立项。该项目将于9月1</w:t>
      </w:r>
      <w:r>
        <w:rPr>
          <w:rFonts w:hint="eastAsia"/>
        </w:rPr>
        <w:t>8</w:t>
      </w:r>
      <w:r>
        <w:t>－2</w:t>
      </w:r>
      <w:r>
        <w:rPr>
          <w:rFonts w:hint="eastAsia"/>
        </w:rPr>
        <w:t>5</w:t>
      </w:r>
      <w:r>
        <w:t>日实施，</w:t>
      </w:r>
      <w:r>
        <w:rPr>
          <w:rFonts w:hint="eastAsia"/>
        </w:rPr>
        <w:t>届时，机电工程学院师生将与来自台湾成功大学、亚洲大学等高校师生开展为期一周的</w:t>
      </w:r>
      <w:r>
        <w:t>“基于文化创意产业+的设计服务发展研讨会”</w:t>
      </w:r>
      <w:r>
        <w:rPr>
          <w:rFonts w:hint="eastAsia"/>
        </w:rPr>
        <w:t>主题研讨活动，主要包括</w:t>
      </w:r>
      <w:r>
        <w:t>学术</w:t>
      </w:r>
      <w:r>
        <w:rPr>
          <w:rFonts w:hint="eastAsia"/>
        </w:rPr>
        <w:t>研讨</w:t>
      </w:r>
      <w:r>
        <w:t>会、专家咨询会、</w:t>
      </w:r>
      <w:r>
        <w:rPr>
          <w:rFonts w:hint="eastAsia"/>
        </w:rPr>
        <w:t>师生交流活动</w:t>
      </w:r>
      <w:r>
        <w:t>，</w:t>
      </w:r>
      <w:r>
        <w:rPr>
          <w:rFonts w:hint="eastAsia"/>
        </w:rPr>
        <w:t>考察文化（创意）产业园和示范基地等</w:t>
      </w:r>
      <w:r>
        <w:t>。</w:t>
      </w:r>
    </w:p>
    <w:p w:rsidR="00206809" w:rsidRDefault="00BD6E0A" w:rsidP="00D101B8">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7、台湾成功大学陆定邦教授应邀到校区交流访问并受聘为河海大学兼职教授</w:t>
      </w:r>
    </w:p>
    <w:p w:rsidR="00206809" w:rsidRDefault="00BD6E0A" w:rsidP="00461E91">
      <w:pPr>
        <w:pStyle w:val="a8"/>
        <w:adjustRightInd w:val="0"/>
        <w:snapToGrid w:val="0"/>
        <w:spacing w:before="0" w:beforeAutospacing="0" w:after="0" w:afterAutospacing="0" w:line="460" w:lineRule="exact"/>
        <w:ind w:firstLineChars="200" w:firstLine="480"/>
      </w:pPr>
      <w:r>
        <w:rPr>
          <w:rFonts w:hint="eastAsia"/>
        </w:rPr>
        <w:drawing>
          <wp:anchor distT="0" distB="0" distL="114300" distR="114300" simplePos="0" relativeHeight="251658240" behindDoc="0" locked="0" layoutInCell="1" allowOverlap="1">
            <wp:simplePos x="0" y="0"/>
            <wp:positionH relativeFrom="column">
              <wp:posOffset>3001010</wp:posOffset>
            </wp:positionH>
            <wp:positionV relativeFrom="paragraph">
              <wp:posOffset>120015</wp:posOffset>
            </wp:positionV>
            <wp:extent cx="2952750" cy="2162175"/>
            <wp:effectExtent l="19050" t="0" r="0" b="0"/>
            <wp:wrapSquare wrapText="bothSides"/>
            <wp:docPr id="3" name="图片 1" descr="C:\Users\dxy\Desktop\QQ图片20170622150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dxy\Desktop\QQ图片20170622150806.jpg"/>
                    <pic:cNvPicPr>
                      <a:picLocks noChangeAspect="1" noChangeArrowheads="1"/>
                    </pic:cNvPicPr>
                  </pic:nvPicPr>
                  <pic:blipFill>
                    <a:blip r:embed="rId8" cstate="print"/>
                    <a:srcRect/>
                    <a:stretch>
                      <a:fillRect/>
                    </a:stretch>
                  </pic:blipFill>
                  <pic:spPr>
                    <a:xfrm>
                      <a:off x="0" y="0"/>
                      <a:ext cx="2952750" cy="2162175"/>
                    </a:xfrm>
                    <a:prstGeom prst="rect">
                      <a:avLst/>
                    </a:prstGeom>
                    <a:noFill/>
                    <a:ln w="9525">
                      <a:noFill/>
                      <a:miter lim="800000"/>
                      <a:headEnd/>
                      <a:tailEnd/>
                    </a:ln>
                  </pic:spPr>
                </pic:pic>
              </a:graphicData>
            </a:graphic>
          </wp:anchor>
        </w:drawing>
      </w:r>
      <w:r>
        <w:rPr>
          <w:rFonts w:hint="eastAsia"/>
        </w:rPr>
        <w:t>6月18～23日，</w:t>
      </w:r>
      <w:r>
        <w:t>台湾</w:t>
      </w:r>
      <w:r>
        <w:rPr>
          <w:rFonts w:hint="eastAsia"/>
        </w:rPr>
        <w:t>成功</w:t>
      </w:r>
      <w:r>
        <w:t>大学教授</w:t>
      </w:r>
      <w:r>
        <w:rPr>
          <w:rFonts w:hint="eastAsia"/>
        </w:rPr>
        <w:t>、亚洲大学创意学院院长陆定邦</w:t>
      </w:r>
      <w:r>
        <w:t>应</w:t>
      </w:r>
      <w:r>
        <w:rPr>
          <w:rFonts w:hint="eastAsia"/>
        </w:rPr>
        <w:t>机电工程学院</w:t>
      </w:r>
      <w:r>
        <w:t>邀</w:t>
      </w:r>
      <w:r>
        <w:rPr>
          <w:rFonts w:hint="eastAsia"/>
        </w:rPr>
        <w:t>请</w:t>
      </w:r>
      <w:r>
        <w:t>到</w:t>
      </w:r>
      <w:r>
        <w:rPr>
          <w:rFonts w:hint="eastAsia"/>
        </w:rPr>
        <w:t>校区进行为期一周的学术交流活动。访问期间，陆定邦教授结合工业设计系的《产品设计专题设计》课程，为工业设计系大三和大四学生开展了创意设计教学工作坊；期间，陆教授为工业设计研究所教师进行了“如何在教学中实现三创——创意、创新、创业”的主题讲座以及有关“设计学科研究的本质”方面的座谈。6月22日，陆教授受聘为河海大学兼职教授，学院副院长（主持工作）丁坤向陆定邦教授颁发了聘书。</w:t>
      </w:r>
      <w:r w:rsidR="00D101B8">
        <w:rPr>
          <w:rFonts w:hint="eastAsia"/>
        </w:rPr>
        <w:t>同时，陆教授还被聘为学院发展咨询专家。</w:t>
      </w:r>
    </w:p>
    <w:p w:rsidR="00206809" w:rsidRDefault="00BD6E0A" w:rsidP="00D101B8">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lastRenderedPageBreak/>
        <w:t>8、樊嘉杰老师的项目</w:t>
      </w:r>
      <w:r>
        <w:rPr>
          <w:rFonts w:ascii="宋体" w:hAnsi="宋体"/>
          <w:b/>
          <w:sz w:val="28"/>
          <w:szCs w:val="28"/>
        </w:rPr>
        <w:t>获得武进区“双十百千”创新创业项目优秀奖</w:t>
      </w:r>
    </w:p>
    <w:p w:rsidR="00206809" w:rsidRDefault="00BD6E0A" w:rsidP="00461E91">
      <w:pPr>
        <w:pStyle w:val="a8"/>
        <w:adjustRightInd w:val="0"/>
        <w:snapToGrid w:val="0"/>
        <w:spacing w:before="0" w:beforeAutospacing="0" w:after="0" w:afterAutospacing="0" w:line="460" w:lineRule="exact"/>
        <w:ind w:firstLineChars="200" w:firstLine="480"/>
      </w:pPr>
      <w:r>
        <w:t>6月20日下午，以“创赢未来”为主题的常州武进区“双十百千”创新创业项目颁奖典礼在凤凰谷大剧院</w:t>
      </w:r>
      <w:r>
        <w:rPr>
          <w:rFonts w:hint="eastAsia"/>
        </w:rPr>
        <w:t>举行，我院</w:t>
      </w:r>
      <w:r>
        <w:t>樊嘉杰老师的项目“面向LED绿色照明系统的故障自诊断及寿命智能评估系统开发及标准化”获得创新类优秀奖。</w:t>
      </w:r>
    </w:p>
    <w:p w:rsidR="00206809" w:rsidRDefault="00BD6E0A" w:rsidP="00D101B8">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9、英国</w:t>
      </w:r>
      <w:r w:rsidRPr="00A82260">
        <w:rPr>
          <w:b/>
          <w:sz w:val="28"/>
          <w:szCs w:val="28"/>
        </w:rPr>
        <w:t>De Montfort</w:t>
      </w:r>
      <w:r>
        <w:rPr>
          <w:rFonts w:ascii="宋体" w:hAnsi="宋体" w:hint="eastAsia"/>
          <w:b/>
          <w:sz w:val="28"/>
          <w:szCs w:val="28"/>
        </w:rPr>
        <w:t>大学</w:t>
      </w:r>
      <w:r w:rsidRPr="00A82260">
        <w:rPr>
          <w:b/>
          <w:sz w:val="28"/>
          <w:szCs w:val="28"/>
        </w:rPr>
        <w:t>Yong Sun</w:t>
      </w:r>
      <w:r>
        <w:rPr>
          <w:rFonts w:ascii="宋体" w:hAnsi="宋体" w:hint="eastAsia"/>
          <w:b/>
          <w:sz w:val="28"/>
          <w:szCs w:val="28"/>
        </w:rPr>
        <w:t>教授应邀到校区交流访问</w:t>
      </w:r>
    </w:p>
    <w:p w:rsidR="00206809" w:rsidRDefault="00BD6E0A" w:rsidP="00461E91">
      <w:pPr>
        <w:pStyle w:val="a8"/>
        <w:adjustRightInd w:val="0"/>
        <w:snapToGrid w:val="0"/>
        <w:spacing w:before="0" w:beforeAutospacing="0" w:after="0" w:afterAutospacing="0" w:line="460" w:lineRule="exact"/>
        <w:ind w:firstLineChars="200" w:firstLine="480"/>
      </w:pPr>
      <w:r>
        <w:rPr>
          <w:rFonts w:hint="eastAsia"/>
        </w:rPr>
        <w:t>6月21-27日，受国家自然科学基金委员会-英国皇家学会联合资助，英国</w:t>
      </w:r>
      <w:r w:rsidRPr="00A82260">
        <w:rPr>
          <w:rFonts w:ascii="Times New Roman" w:hAnsi="Times New Roman" w:cs="Times New Roman"/>
        </w:rPr>
        <w:t>De Montfort</w:t>
      </w:r>
      <w:r>
        <w:rPr>
          <w:rFonts w:hint="eastAsia"/>
        </w:rPr>
        <w:t>大学</w:t>
      </w:r>
      <w:r w:rsidRPr="00A82260">
        <w:rPr>
          <w:rFonts w:ascii="Times New Roman" w:hAnsi="Times New Roman" w:cs="Times New Roman"/>
        </w:rPr>
        <w:t>Yong Sun</w:t>
      </w:r>
      <w:r>
        <w:rPr>
          <w:rFonts w:hint="eastAsia"/>
        </w:rPr>
        <w:t>教授应邀到机电工程学院进行为期一周的学术交流活动。访问期间，</w:t>
      </w:r>
      <w:r w:rsidRPr="00A82260">
        <w:rPr>
          <w:rFonts w:ascii="Times New Roman" w:hAnsi="Times New Roman" w:cs="Times New Roman"/>
        </w:rPr>
        <w:t>Yong Sun</w:t>
      </w:r>
      <w:r>
        <w:rPr>
          <w:rFonts w:hint="eastAsia"/>
        </w:rPr>
        <w:t>教授参观了表面工程实验室，针对自制的腐蚀磨损试验装置的实验方法及其可靠性进行了交流探讨；听取了表面工程实验室各位研究生的学期总结报告，并教授为广大师生作了题为</w:t>
      </w:r>
      <w:r w:rsidRPr="00A82260">
        <w:rPr>
          <w:rFonts w:ascii="Times New Roman" w:hAnsi="Times New Roman" w:cs="Times New Roman"/>
        </w:rPr>
        <w:t>“Tribocorrosion of surface engineered biomaterials”</w:t>
      </w:r>
      <w:r>
        <w:rPr>
          <w:rFonts w:hint="eastAsia"/>
        </w:rPr>
        <w:t xml:space="preserve">的学术报告； </w:t>
      </w:r>
      <w:r w:rsidRPr="00A82260">
        <w:rPr>
          <w:rFonts w:ascii="Times New Roman" w:hAnsi="Times New Roman" w:cs="Times New Roman" w:hint="eastAsia"/>
        </w:rPr>
        <w:t>Yong Sun</w:t>
      </w:r>
      <w:r w:rsidR="00D101B8">
        <w:rPr>
          <w:rFonts w:hint="eastAsia"/>
        </w:rPr>
        <w:t>教授</w:t>
      </w:r>
      <w:r>
        <w:rPr>
          <w:rFonts w:hint="eastAsia"/>
        </w:rPr>
        <w:t>着重就联合资助课题进行了交流，并进一步细化了双方下一步的工作方案。</w:t>
      </w:r>
      <w:r w:rsidR="00D101B8" w:rsidRPr="00A82260">
        <w:rPr>
          <w:rFonts w:ascii="Times New Roman" w:hAnsi="Times New Roman" w:cs="Times New Roman" w:hint="eastAsia"/>
        </w:rPr>
        <w:t>Yong Sun</w:t>
      </w:r>
      <w:r w:rsidR="00D101B8" w:rsidRPr="00A82260">
        <w:rPr>
          <w:rFonts w:ascii="Times New Roman" w:hAnsi="Times New Roman" w:cs="Times New Roman" w:hint="eastAsia"/>
        </w:rPr>
        <w:t>教</w:t>
      </w:r>
      <w:r w:rsidR="00D101B8">
        <w:rPr>
          <w:rFonts w:hint="eastAsia"/>
        </w:rPr>
        <w:t>授还被聘为学院发展咨询专家。</w:t>
      </w:r>
    </w:p>
    <w:p w:rsidR="00206809" w:rsidRDefault="00BD6E0A" w:rsidP="00D101B8">
      <w:pPr>
        <w:adjustRightInd w:val="0"/>
        <w:snapToGrid w:val="0"/>
        <w:spacing w:beforeLines="50" w:line="460" w:lineRule="exact"/>
        <w:ind w:firstLineChars="196" w:firstLine="551"/>
        <w:jc w:val="left"/>
        <w:rPr>
          <w:rFonts w:ascii="宋体" w:hAnsi="宋体"/>
          <w:b/>
          <w:sz w:val="28"/>
          <w:szCs w:val="28"/>
        </w:rPr>
      </w:pPr>
      <w:r>
        <w:rPr>
          <w:rFonts w:ascii="宋体" w:hAnsi="宋体" w:hint="eastAsia"/>
          <w:b/>
          <w:sz w:val="28"/>
          <w:szCs w:val="28"/>
        </w:rPr>
        <w:t>10、加拿大肯考迪亚大学谢文芳教授来校区进行学术交流</w:t>
      </w:r>
    </w:p>
    <w:p w:rsidR="00206809" w:rsidRPr="00461E91" w:rsidRDefault="00BD6E0A" w:rsidP="00461E91">
      <w:pPr>
        <w:pStyle w:val="a8"/>
        <w:adjustRightInd w:val="0"/>
        <w:snapToGrid w:val="0"/>
        <w:spacing w:before="0" w:beforeAutospacing="0" w:after="0" w:afterAutospacing="0" w:line="460" w:lineRule="exact"/>
        <w:ind w:firstLineChars="200" w:firstLine="480"/>
      </w:pPr>
      <w:r>
        <w:rPr>
          <w:rFonts w:hint="eastAsia"/>
        </w:rPr>
        <w:t>6月22日至30日，加拿大肯考迪亚大学谢文芳教授应邀到机电工程学院进行交流访问。访问期间，谢文芳教授围绕“机电一体化系统的智能建模与控制”、“加拿大大学教育与人才培养的认识”以及“视觉伺服在工业机器人精度提高中的应用”为校区师生做了专题报告。谢教授还与机电控制与水下机器人研究所、特种机器人技术研究所和足球机器人创新实验室的相关老师和同学进行了深入的交流与研讨；学院还聘请谢文芳教授为学院发展咨询专家。</w:t>
      </w:r>
    </w:p>
    <w:p w:rsidR="00206809" w:rsidRPr="00731BB2" w:rsidRDefault="00BD6E0A" w:rsidP="00D101B8">
      <w:pPr>
        <w:adjustRightInd w:val="0"/>
        <w:snapToGrid w:val="0"/>
        <w:spacing w:beforeLines="50" w:line="460" w:lineRule="exact"/>
        <w:ind w:firstLineChars="196" w:firstLine="551"/>
        <w:jc w:val="left"/>
        <w:rPr>
          <w:rFonts w:ascii="宋体" w:hAnsi="宋体"/>
          <w:b/>
          <w:sz w:val="28"/>
          <w:szCs w:val="28"/>
        </w:rPr>
      </w:pPr>
      <w:bookmarkStart w:id="0" w:name="_GoBack"/>
      <w:r w:rsidRPr="00731BB2">
        <w:rPr>
          <w:rFonts w:ascii="宋体" w:hAnsi="宋体" w:hint="eastAsia"/>
          <w:b/>
          <w:sz w:val="28"/>
          <w:szCs w:val="28"/>
        </w:rPr>
        <w:t>11、学院举办毕业生文明离校系列活动</w:t>
      </w:r>
    </w:p>
    <w:p w:rsidR="00206809" w:rsidRPr="00731BB2" w:rsidRDefault="00BD6E0A" w:rsidP="00461E91">
      <w:pPr>
        <w:pStyle w:val="a8"/>
        <w:adjustRightInd w:val="0"/>
        <w:snapToGrid w:val="0"/>
        <w:spacing w:before="0" w:beforeAutospacing="0" w:after="0" w:afterAutospacing="0" w:line="460" w:lineRule="exact"/>
        <w:ind w:firstLineChars="200" w:firstLine="480"/>
      </w:pPr>
      <w:r w:rsidRPr="00731BB2">
        <w:rPr>
          <w:rFonts w:hint="eastAsia"/>
        </w:rPr>
        <w:t xml:space="preserve"> 为了激发毕业生感恩爱校的情怀，营造为毕业生和谐、文明的离校环境。学院开展了以“青春如歌，砥砺前行”为主题的毕业生文明离校系列活动。活动包括魅力毕业生评选、创意毕业照大赛、毕业生访谈会、心理团辅活动、毕业班党员廉洁党课、毕业班年级大会和欢送毕业生晚会等。增强了毕业生的爱校荣校意识，鼓励他们科学规划人生，积极奉献社会。</w:t>
      </w:r>
    </w:p>
    <w:p w:rsidR="00206809" w:rsidRPr="00731BB2" w:rsidRDefault="00BD6E0A" w:rsidP="00D101B8">
      <w:pPr>
        <w:adjustRightInd w:val="0"/>
        <w:snapToGrid w:val="0"/>
        <w:spacing w:beforeLines="50" w:line="460" w:lineRule="exact"/>
        <w:ind w:firstLineChars="196" w:firstLine="551"/>
        <w:jc w:val="left"/>
        <w:rPr>
          <w:rFonts w:ascii="宋体" w:hAnsi="宋体"/>
          <w:b/>
          <w:sz w:val="28"/>
          <w:szCs w:val="28"/>
        </w:rPr>
      </w:pPr>
      <w:r w:rsidRPr="00731BB2">
        <w:rPr>
          <w:rFonts w:ascii="宋体" w:hAnsi="宋体" w:hint="eastAsia"/>
          <w:b/>
          <w:sz w:val="28"/>
          <w:szCs w:val="28"/>
        </w:rPr>
        <w:t>12、2017届本科生继续深造率再创新高</w:t>
      </w:r>
    </w:p>
    <w:p w:rsidR="00206809" w:rsidRPr="00731BB2" w:rsidRDefault="00461E91" w:rsidP="00461E91">
      <w:pPr>
        <w:pStyle w:val="a8"/>
        <w:adjustRightInd w:val="0"/>
        <w:snapToGrid w:val="0"/>
        <w:spacing w:before="0" w:beforeAutospacing="0" w:after="0" w:afterAutospacing="0" w:line="460" w:lineRule="exact"/>
        <w:ind w:firstLineChars="200" w:firstLine="480"/>
      </w:pPr>
      <w:r>
        <w:rPr>
          <w:rFonts w:hint="eastAsia"/>
        </w:rPr>
        <w:t xml:space="preserve"> </w:t>
      </w:r>
      <w:r w:rsidR="00BD6E0A" w:rsidRPr="00731BB2">
        <w:rPr>
          <w:rFonts w:hint="eastAsia"/>
        </w:rPr>
        <w:t>经过全院师生的共同努力，2017届本科生继续深造率再创新高，共</w:t>
      </w:r>
      <w:r w:rsidR="00731BB2">
        <w:rPr>
          <w:rFonts w:hint="eastAsia"/>
        </w:rPr>
        <w:t>有</w:t>
      </w:r>
      <w:r w:rsidR="00BD6E0A" w:rsidRPr="00731BB2">
        <w:rPr>
          <w:rFonts w:hint="eastAsia"/>
        </w:rPr>
        <w:t>209人</w:t>
      </w:r>
      <w:r w:rsidR="00731BB2">
        <w:rPr>
          <w:rFonts w:hint="eastAsia"/>
        </w:rPr>
        <w:t>升学或出国深造</w:t>
      </w:r>
      <w:r w:rsidR="00BD6E0A" w:rsidRPr="00731BB2">
        <w:rPr>
          <w:rFonts w:hint="eastAsia"/>
        </w:rPr>
        <w:t>，继续深造率为43.36%。其中机械工程专业为39.85%，能源与动力工程专业为53.85%，金属材料工程专业为45.9%，工业设计专业为37.25%。</w:t>
      </w:r>
    </w:p>
    <w:p w:rsidR="00206809" w:rsidRPr="00731BB2" w:rsidRDefault="00BD6E0A" w:rsidP="00D101B8">
      <w:pPr>
        <w:adjustRightInd w:val="0"/>
        <w:snapToGrid w:val="0"/>
        <w:spacing w:beforeLines="50" w:line="460" w:lineRule="exact"/>
        <w:ind w:firstLineChars="196" w:firstLine="551"/>
        <w:jc w:val="left"/>
        <w:rPr>
          <w:rFonts w:ascii="宋体" w:hAnsi="宋体"/>
          <w:b/>
          <w:sz w:val="28"/>
          <w:szCs w:val="28"/>
        </w:rPr>
      </w:pPr>
      <w:r w:rsidRPr="00731BB2">
        <w:rPr>
          <w:rFonts w:ascii="宋体" w:hAnsi="宋体" w:hint="eastAsia"/>
          <w:b/>
          <w:sz w:val="28"/>
          <w:szCs w:val="28"/>
        </w:rPr>
        <w:lastRenderedPageBreak/>
        <w:t>13、 学院启动2017年暑期社会实践活动</w:t>
      </w:r>
    </w:p>
    <w:p w:rsidR="00206809" w:rsidRPr="00731BB2" w:rsidRDefault="00731BB2" w:rsidP="00461E91">
      <w:pPr>
        <w:pStyle w:val="a8"/>
        <w:adjustRightInd w:val="0"/>
        <w:snapToGrid w:val="0"/>
        <w:spacing w:before="0" w:beforeAutospacing="0" w:after="0" w:afterAutospacing="0" w:line="460" w:lineRule="exact"/>
        <w:ind w:firstLineChars="200" w:firstLine="480"/>
      </w:pPr>
      <w:r>
        <w:rPr>
          <w:rFonts w:hint="eastAsia"/>
        </w:rPr>
        <w:t xml:space="preserve"> </w:t>
      </w:r>
      <w:r w:rsidR="00BD6E0A" w:rsidRPr="00731BB2">
        <w:rPr>
          <w:rFonts w:hint="eastAsia"/>
        </w:rPr>
        <w:t>为鼓励和带动学院学生积极投身暑期社会实践活动，引领学生在实践中受教育、长才干、做贡献。学院认真组织了2017年社会实践团队申报答辩、社会实践经验交流会和社会实践出征仪式。学院共对60支社会实践团队予以立项，其中，推荐校级重点团队8支，院级重点团队15支，院级一般团队37支，“河长制”宣传调研团队9支。</w:t>
      </w:r>
      <w:r>
        <w:rPr>
          <w:rFonts w:hint="eastAsia"/>
        </w:rPr>
        <w:t>暑假期间，</w:t>
      </w:r>
      <w:r w:rsidR="00BD6E0A" w:rsidRPr="00731BB2">
        <w:rPr>
          <w:rFonts w:hint="eastAsia"/>
        </w:rPr>
        <w:t>机电学子将奔赴祖国大江南北开展丰富多彩的社会实践活动。</w:t>
      </w:r>
    </w:p>
    <w:bookmarkEnd w:id="0"/>
    <w:p w:rsidR="00412237" w:rsidRPr="00412237" w:rsidRDefault="00412237" w:rsidP="00D101B8">
      <w:pPr>
        <w:adjustRightInd w:val="0"/>
        <w:snapToGrid w:val="0"/>
        <w:spacing w:beforeLines="50" w:line="460" w:lineRule="exact"/>
        <w:ind w:firstLineChars="196" w:firstLine="551"/>
        <w:jc w:val="left"/>
        <w:rPr>
          <w:rFonts w:ascii="宋体" w:hAnsi="宋体"/>
          <w:b/>
          <w:sz w:val="28"/>
          <w:szCs w:val="28"/>
        </w:rPr>
      </w:pPr>
      <w:r w:rsidRPr="00412237">
        <w:rPr>
          <w:rFonts w:ascii="宋体" w:hAnsi="宋体" w:hint="eastAsia"/>
          <w:b/>
          <w:sz w:val="28"/>
          <w:szCs w:val="28"/>
        </w:rPr>
        <w:t>1</w:t>
      </w:r>
      <w:r w:rsidR="004F1954">
        <w:rPr>
          <w:rFonts w:ascii="宋体" w:hAnsi="宋体" w:hint="eastAsia"/>
          <w:b/>
          <w:sz w:val="28"/>
          <w:szCs w:val="28"/>
        </w:rPr>
        <w:t>4</w:t>
      </w:r>
      <w:r w:rsidRPr="00412237">
        <w:rPr>
          <w:rFonts w:ascii="宋体" w:hAnsi="宋体" w:hint="eastAsia"/>
          <w:b/>
          <w:sz w:val="28"/>
          <w:szCs w:val="28"/>
        </w:rPr>
        <w:t>、2017届研究生毕业离校工作顺利完成</w:t>
      </w:r>
    </w:p>
    <w:p w:rsidR="00412237" w:rsidRPr="00412237" w:rsidRDefault="00412237" w:rsidP="00461E91">
      <w:pPr>
        <w:pStyle w:val="a8"/>
        <w:adjustRightInd w:val="0"/>
        <w:snapToGrid w:val="0"/>
        <w:spacing w:before="0" w:beforeAutospacing="0" w:after="0" w:afterAutospacing="0" w:line="460" w:lineRule="exact"/>
        <w:ind w:firstLineChars="200" w:firstLine="480"/>
      </w:pPr>
      <w:r w:rsidRPr="00412237">
        <w:rPr>
          <w:rFonts w:hint="eastAsia"/>
        </w:rPr>
        <w:t>6月23日，学校召开2017届研究生毕业典礼，我院共有120名应届毕业生获得硕士学位及研究生学历证书（其中学术型硕士45人、专业学位型73人、留学生2人）。学生在办理完各项离校手续后平安顺利离校。</w:t>
      </w:r>
    </w:p>
    <w:p w:rsidR="00412237" w:rsidRPr="00412237" w:rsidRDefault="00412237" w:rsidP="00D101B8">
      <w:pPr>
        <w:adjustRightInd w:val="0"/>
        <w:snapToGrid w:val="0"/>
        <w:spacing w:beforeLines="50" w:line="460" w:lineRule="exact"/>
        <w:ind w:firstLineChars="196" w:firstLine="551"/>
        <w:jc w:val="left"/>
        <w:rPr>
          <w:rFonts w:ascii="宋体" w:hAnsi="宋体"/>
          <w:b/>
          <w:sz w:val="28"/>
          <w:szCs w:val="28"/>
        </w:rPr>
      </w:pPr>
      <w:r w:rsidRPr="00412237">
        <w:rPr>
          <w:rFonts w:ascii="宋体" w:hAnsi="宋体" w:hint="eastAsia"/>
          <w:b/>
          <w:sz w:val="28"/>
          <w:szCs w:val="28"/>
        </w:rPr>
        <w:t>1</w:t>
      </w:r>
      <w:r w:rsidR="004F1954">
        <w:rPr>
          <w:rFonts w:ascii="宋体" w:hAnsi="宋体" w:hint="eastAsia"/>
          <w:b/>
          <w:sz w:val="28"/>
          <w:szCs w:val="28"/>
        </w:rPr>
        <w:t>5</w:t>
      </w:r>
      <w:r w:rsidRPr="00412237">
        <w:rPr>
          <w:rFonts w:ascii="宋体" w:hAnsi="宋体" w:hint="eastAsia"/>
          <w:b/>
          <w:sz w:val="28"/>
          <w:szCs w:val="28"/>
        </w:rPr>
        <w:t>、学院积极参与学校工程博士专业学位授权点申报工作</w:t>
      </w:r>
    </w:p>
    <w:p w:rsidR="00412237" w:rsidRPr="00412237" w:rsidRDefault="00412237" w:rsidP="00461E91">
      <w:pPr>
        <w:pStyle w:val="a8"/>
        <w:adjustRightInd w:val="0"/>
        <w:snapToGrid w:val="0"/>
        <w:spacing w:before="0" w:beforeAutospacing="0" w:after="0" w:afterAutospacing="0" w:line="460" w:lineRule="exact"/>
        <w:ind w:firstLineChars="200" w:firstLine="480"/>
      </w:pPr>
      <w:r w:rsidRPr="00412237">
        <w:rPr>
          <w:rFonts w:hint="eastAsia"/>
        </w:rPr>
        <w:t>近日学校召集相关学院负责人共商工程博士专业学位授权点申报事宜，由“电子与信息”、“先进制造”和“能源与环保”三个领域完成联合申报。我院主要牵头“先进制造”领域相关申报材料撰写，学院</w:t>
      </w:r>
      <w:r w:rsidR="00A40755">
        <w:rPr>
          <w:rFonts w:hint="eastAsia"/>
        </w:rPr>
        <w:t>组成</w:t>
      </w:r>
      <w:r w:rsidRPr="00412237">
        <w:rPr>
          <w:rFonts w:hint="eastAsia"/>
        </w:rPr>
        <w:t>专门工作组负责此项工作并制定了详细执行计划。</w:t>
      </w:r>
    </w:p>
    <w:p w:rsidR="00412237" w:rsidRPr="00412237" w:rsidRDefault="00412237" w:rsidP="00D101B8">
      <w:pPr>
        <w:adjustRightInd w:val="0"/>
        <w:snapToGrid w:val="0"/>
        <w:spacing w:beforeLines="50" w:line="460" w:lineRule="exact"/>
        <w:ind w:firstLineChars="196" w:firstLine="551"/>
        <w:jc w:val="left"/>
        <w:rPr>
          <w:rFonts w:ascii="宋体" w:hAnsi="宋体"/>
          <w:b/>
          <w:sz w:val="28"/>
          <w:szCs w:val="28"/>
        </w:rPr>
      </w:pPr>
      <w:r w:rsidRPr="00412237">
        <w:rPr>
          <w:rFonts w:ascii="宋体" w:hAnsi="宋体" w:hint="eastAsia"/>
          <w:b/>
          <w:sz w:val="28"/>
          <w:szCs w:val="28"/>
        </w:rPr>
        <w:t>1</w:t>
      </w:r>
      <w:r w:rsidR="004F1954">
        <w:rPr>
          <w:rFonts w:ascii="宋体" w:hAnsi="宋体" w:hint="eastAsia"/>
          <w:b/>
          <w:sz w:val="28"/>
          <w:szCs w:val="28"/>
        </w:rPr>
        <w:t>6</w:t>
      </w:r>
      <w:r w:rsidRPr="00412237">
        <w:rPr>
          <w:rFonts w:ascii="宋体" w:hAnsi="宋体" w:hint="eastAsia"/>
          <w:b/>
          <w:sz w:val="28"/>
          <w:szCs w:val="28"/>
        </w:rPr>
        <w:t>、学院成立基金项目咨询组和学术交流组</w:t>
      </w:r>
    </w:p>
    <w:p w:rsidR="00412237" w:rsidRDefault="00412237" w:rsidP="00461E91">
      <w:pPr>
        <w:pStyle w:val="a8"/>
        <w:adjustRightInd w:val="0"/>
        <w:snapToGrid w:val="0"/>
        <w:spacing w:before="0" w:beforeAutospacing="0" w:after="0" w:afterAutospacing="0" w:line="460" w:lineRule="exact"/>
        <w:ind w:firstLineChars="200" w:firstLine="480"/>
      </w:pPr>
      <w:r w:rsidRPr="00412237">
        <w:rPr>
          <w:rFonts w:hint="eastAsia"/>
        </w:rPr>
        <w:t>近日，为了学院教师之间增进知识、经验、成果交流，共同分析讨论解决问题的办法，学院成立了基金项目咨询组（朱灯林教授牵头）和学术交流组（纪秀林教授牵头）。两个组织将通过座谈、讨论、</w:t>
      </w:r>
      <w:hyperlink r:id="rId9" w:tgtFrame="http://baike.baidu.com/_blank" w:history="1">
        <w:r w:rsidRPr="00412237">
          <w:rPr>
            <w:rFonts w:hint="eastAsia"/>
          </w:rPr>
          <w:t>演讲</w:t>
        </w:r>
      </w:hyperlink>
      <w:r w:rsidRPr="00412237">
        <w:rPr>
          <w:rFonts w:hint="eastAsia"/>
        </w:rPr>
        <w:t>、展示、发表成果等方式，在院内进行学术探讨、论证、研究活动，让老师们在新学术思想和学术创新上，相互激励启迪。</w:t>
      </w:r>
    </w:p>
    <w:p w:rsidR="00E21BE5" w:rsidRPr="00E21BE5" w:rsidRDefault="00E21BE5" w:rsidP="00D101B8">
      <w:pPr>
        <w:adjustRightInd w:val="0"/>
        <w:snapToGrid w:val="0"/>
        <w:spacing w:beforeLines="50" w:line="460" w:lineRule="exact"/>
        <w:ind w:firstLineChars="196" w:firstLine="551"/>
        <w:jc w:val="left"/>
        <w:rPr>
          <w:rFonts w:ascii="宋体" w:hAnsi="宋体"/>
          <w:b/>
          <w:sz w:val="28"/>
          <w:szCs w:val="28"/>
        </w:rPr>
      </w:pPr>
      <w:r w:rsidRPr="00E21BE5">
        <w:rPr>
          <w:rFonts w:ascii="宋体" w:hAnsi="宋体" w:hint="eastAsia"/>
          <w:b/>
          <w:sz w:val="28"/>
          <w:szCs w:val="28"/>
        </w:rPr>
        <w:t>1</w:t>
      </w:r>
      <w:r w:rsidR="004F1954">
        <w:rPr>
          <w:rFonts w:ascii="宋体" w:hAnsi="宋体" w:hint="eastAsia"/>
          <w:b/>
          <w:sz w:val="28"/>
          <w:szCs w:val="28"/>
        </w:rPr>
        <w:t>7</w:t>
      </w:r>
      <w:r w:rsidRPr="00E21BE5">
        <w:rPr>
          <w:rFonts w:ascii="宋体" w:hAnsi="宋体" w:hint="eastAsia"/>
          <w:b/>
          <w:sz w:val="28"/>
          <w:szCs w:val="28"/>
        </w:rPr>
        <w:t>、完成2017届毕业生党员组织关系转接工作</w:t>
      </w:r>
    </w:p>
    <w:p w:rsidR="00E21BE5" w:rsidRPr="00E21BE5" w:rsidRDefault="00E21BE5" w:rsidP="00461E91">
      <w:pPr>
        <w:pStyle w:val="a8"/>
        <w:adjustRightInd w:val="0"/>
        <w:snapToGrid w:val="0"/>
        <w:spacing w:before="0" w:beforeAutospacing="0" w:after="0" w:afterAutospacing="0" w:line="460" w:lineRule="exact"/>
        <w:ind w:firstLineChars="200" w:firstLine="480"/>
      </w:pPr>
      <w:r w:rsidRPr="00E21BE5">
        <w:rPr>
          <w:rFonts w:hint="eastAsia"/>
        </w:rPr>
        <w:t>根据校区党委组织部及常州市委组织部的要求，完成126名毕业生党员党组织关系介绍信的发放及常州市组织关系网上转接系统的转接工作。学院党委专门召集毕业生党员召开大会，强调组织关系转接有关注意事项，确保党员组织关系转接过程完整、挂靠手续规范，避免出现“口袋党员”。</w:t>
      </w:r>
    </w:p>
    <w:p w:rsidR="00E21BE5" w:rsidRPr="00E21BE5" w:rsidRDefault="00E21BE5" w:rsidP="00D101B8">
      <w:pPr>
        <w:adjustRightInd w:val="0"/>
        <w:snapToGrid w:val="0"/>
        <w:spacing w:beforeLines="50" w:line="460" w:lineRule="exact"/>
        <w:ind w:firstLineChars="196" w:firstLine="551"/>
        <w:jc w:val="left"/>
        <w:rPr>
          <w:rFonts w:ascii="宋体" w:hAnsi="宋体"/>
          <w:b/>
          <w:sz w:val="28"/>
          <w:szCs w:val="28"/>
        </w:rPr>
      </w:pPr>
      <w:r w:rsidRPr="00E21BE5">
        <w:rPr>
          <w:rFonts w:ascii="宋体" w:hAnsi="宋体" w:hint="eastAsia"/>
          <w:b/>
          <w:sz w:val="28"/>
          <w:szCs w:val="28"/>
        </w:rPr>
        <w:t>1</w:t>
      </w:r>
      <w:r w:rsidR="004F1954">
        <w:rPr>
          <w:rFonts w:ascii="宋体" w:hAnsi="宋体" w:hint="eastAsia"/>
          <w:b/>
          <w:sz w:val="28"/>
          <w:szCs w:val="28"/>
        </w:rPr>
        <w:t>8</w:t>
      </w:r>
      <w:r w:rsidRPr="00E21BE5">
        <w:rPr>
          <w:rFonts w:ascii="宋体" w:hAnsi="宋体" w:hint="eastAsia"/>
          <w:b/>
          <w:sz w:val="28"/>
          <w:szCs w:val="28"/>
        </w:rPr>
        <w:t>、人才引进工作取得阶段性成果</w:t>
      </w:r>
    </w:p>
    <w:p w:rsidR="00E21BE5" w:rsidRPr="00E21BE5" w:rsidRDefault="00E21BE5" w:rsidP="00461E91">
      <w:pPr>
        <w:pStyle w:val="a8"/>
        <w:adjustRightInd w:val="0"/>
        <w:snapToGrid w:val="0"/>
        <w:spacing w:before="0" w:beforeAutospacing="0" w:after="0" w:afterAutospacing="0" w:line="460" w:lineRule="exact"/>
        <w:ind w:firstLineChars="200" w:firstLine="480"/>
      </w:pPr>
      <w:r w:rsidRPr="00E21BE5">
        <w:rPr>
          <w:rFonts w:hint="eastAsia"/>
        </w:rPr>
        <w:t>本学期以来，针对师资队伍现状，学院对各学科方向的教师队伍分布结构进行了梳理，根据学科发展需求，调整人才引进工作思路，重点引进学科发展急需的高层次人才，并积极通过多种方式拓宽人才引进渠道，截止2017年6月底，学院共联系各类高层次人才25</w:t>
      </w:r>
      <w:r w:rsidRPr="00E21BE5">
        <w:rPr>
          <w:rFonts w:hint="eastAsia"/>
        </w:rPr>
        <w:lastRenderedPageBreak/>
        <w:t>人，安排面试11人，上报学校9人。上报的9位博士中，副研究员1人，外籍博士1人，有海外经历博士2人</w:t>
      </w:r>
      <w:r w:rsidR="00F31F47">
        <w:rPr>
          <w:rFonts w:hint="eastAsia"/>
        </w:rPr>
        <w:t>，</w:t>
      </w:r>
      <w:r w:rsidRPr="00E21BE5">
        <w:rPr>
          <w:rFonts w:hint="eastAsia"/>
        </w:rPr>
        <w:t>目前已到校工作2人。</w:t>
      </w:r>
    </w:p>
    <w:p w:rsidR="00E21BE5" w:rsidRPr="00412237" w:rsidRDefault="00E21BE5" w:rsidP="00412237">
      <w:pPr>
        <w:spacing w:line="360" w:lineRule="auto"/>
        <w:ind w:firstLineChars="200" w:firstLine="480"/>
        <w:rPr>
          <w:sz w:val="24"/>
        </w:rPr>
      </w:pPr>
    </w:p>
    <w:p w:rsidR="00206809" w:rsidRDefault="00206809">
      <w:pPr>
        <w:adjustRightInd w:val="0"/>
        <w:snapToGrid w:val="0"/>
        <w:spacing w:line="560" w:lineRule="exact"/>
        <w:ind w:firstLineChars="200" w:firstLine="560"/>
        <w:rPr>
          <w:rFonts w:ascii="仿宋_GB2312" w:eastAsia="仿宋_GB2312" w:hAnsi="宋体"/>
          <w:sz w:val="28"/>
          <w:szCs w:val="28"/>
        </w:rPr>
      </w:pPr>
    </w:p>
    <w:p w:rsidR="008309B3" w:rsidRPr="00412237" w:rsidRDefault="008309B3">
      <w:pPr>
        <w:adjustRightInd w:val="0"/>
        <w:snapToGrid w:val="0"/>
        <w:spacing w:line="560" w:lineRule="exact"/>
        <w:ind w:firstLineChars="200" w:firstLine="560"/>
        <w:rPr>
          <w:rFonts w:ascii="仿宋_GB2312" w:eastAsia="仿宋_GB2312" w:hAnsi="宋体"/>
          <w:sz w:val="28"/>
          <w:szCs w:val="28"/>
        </w:rPr>
      </w:pPr>
    </w:p>
    <w:p w:rsidR="00206809" w:rsidRDefault="00206809">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hint="eastAsia"/>
          <w:sz w:val="28"/>
          <w:szCs w:val="28"/>
        </w:rPr>
      </w:pPr>
    </w:p>
    <w:p w:rsidR="00461E91" w:rsidRDefault="00461E91">
      <w:pPr>
        <w:adjustRightInd w:val="0"/>
        <w:snapToGrid w:val="0"/>
        <w:spacing w:line="560" w:lineRule="exact"/>
        <w:ind w:firstLineChars="200" w:firstLine="560"/>
        <w:rPr>
          <w:rFonts w:ascii="仿宋_GB2312" w:eastAsia="仿宋_GB2312" w:hAnsi="宋体" w:hint="eastAsia"/>
          <w:sz w:val="28"/>
          <w:szCs w:val="28"/>
        </w:rPr>
      </w:pPr>
    </w:p>
    <w:p w:rsidR="00461E91" w:rsidRDefault="00461E91">
      <w:pPr>
        <w:adjustRightInd w:val="0"/>
        <w:snapToGrid w:val="0"/>
        <w:spacing w:line="560" w:lineRule="exact"/>
        <w:ind w:firstLineChars="200" w:firstLine="560"/>
        <w:rPr>
          <w:rFonts w:ascii="仿宋_GB2312" w:eastAsia="仿宋_GB2312" w:hAnsi="宋体" w:hint="eastAsia"/>
          <w:sz w:val="28"/>
          <w:szCs w:val="28"/>
        </w:rPr>
      </w:pPr>
    </w:p>
    <w:p w:rsidR="00461E91" w:rsidRDefault="00461E91">
      <w:pPr>
        <w:adjustRightInd w:val="0"/>
        <w:snapToGrid w:val="0"/>
        <w:spacing w:line="560" w:lineRule="exact"/>
        <w:ind w:firstLineChars="200" w:firstLine="560"/>
        <w:rPr>
          <w:rFonts w:ascii="仿宋_GB2312" w:eastAsia="仿宋_GB2312" w:hAnsi="宋体"/>
          <w:sz w:val="28"/>
          <w:szCs w:val="28"/>
        </w:rPr>
      </w:pPr>
    </w:p>
    <w:p w:rsidR="007F472F" w:rsidRDefault="007F472F">
      <w:pPr>
        <w:adjustRightInd w:val="0"/>
        <w:snapToGrid w:val="0"/>
        <w:spacing w:line="560" w:lineRule="exact"/>
        <w:ind w:firstLineChars="200" w:firstLine="560"/>
        <w:rPr>
          <w:rFonts w:ascii="仿宋_GB2312" w:eastAsia="仿宋_GB2312" w:hAnsi="宋体"/>
          <w:sz w:val="28"/>
          <w:szCs w:val="28"/>
        </w:rPr>
      </w:pPr>
    </w:p>
    <w:p w:rsidR="00206809" w:rsidRDefault="00BD6E0A">
      <w:pPr>
        <w:spacing w:line="560" w:lineRule="exact"/>
        <w:rPr>
          <w:rFonts w:ascii="仿宋_GB2312" w:eastAsia="仿宋_GB2312" w:hAnsi="宋体" w:cs="宋体"/>
          <w:b/>
          <w:kern w:val="0"/>
          <w:sz w:val="24"/>
        </w:rPr>
      </w:pPr>
      <w:r>
        <w:rPr>
          <w:rFonts w:ascii="仿宋_GB2312" w:eastAsia="仿宋_GB2312" w:hAnsi="宋体" w:cs="宋体" w:hint="eastAsia"/>
          <w:b/>
          <w:kern w:val="0"/>
          <w:sz w:val="24"/>
        </w:rPr>
        <w:t>本期编辑：丁显有、张静辉、辛绍权、郭小宁、李俊</w:t>
      </w:r>
    </w:p>
    <w:p w:rsidR="00206809" w:rsidRDefault="00BD6E0A">
      <w:pPr>
        <w:spacing w:line="560" w:lineRule="exact"/>
        <w:rPr>
          <w:rFonts w:ascii="仿宋_GB2312" w:eastAsia="仿宋_GB2312" w:hAnsi="宋体" w:cs="宋体"/>
          <w:b/>
          <w:kern w:val="0"/>
          <w:sz w:val="24"/>
        </w:rPr>
      </w:pPr>
      <w:r>
        <w:rPr>
          <w:rFonts w:ascii="仿宋_GB2312" w:eastAsia="仿宋_GB2312" w:hAnsi="宋体" w:cs="宋体" w:hint="eastAsia"/>
          <w:b/>
          <w:kern w:val="0"/>
          <w:sz w:val="24"/>
        </w:rPr>
        <w:t>审    核：秦进东、乔熙</w:t>
      </w:r>
    </w:p>
    <w:sectPr w:rsidR="00206809" w:rsidSect="00206809">
      <w:pgSz w:w="11906" w:h="16838"/>
      <w:pgMar w:top="1418" w:right="1304" w:bottom="1418"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CA1" w:rsidRDefault="00630CA1" w:rsidP="00731BB2">
      <w:r>
        <w:separator/>
      </w:r>
    </w:p>
  </w:endnote>
  <w:endnote w:type="continuationSeparator" w:id="1">
    <w:p w:rsidR="00630CA1" w:rsidRDefault="00630CA1" w:rsidP="00731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彩云">
    <w:altName w:val="微软雅黑"/>
    <w:panose1 w:val="02010800040101010101"/>
    <w:charset w:val="86"/>
    <w:family w:val="auto"/>
    <w:pitch w:val="variable"/>
    <w:sig w:usb0="00000001" w:usb1="080F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CA1" w:rsidRDefault="00630CA1" w:rsidP="00731BB2">
      <w:r>
        <w:separator/>
      </w:r>
    </w:p>
  </w:footnote>
  <w:footnote w:type="continuationSeparator" w:id="1">
    <w:p w:rsidR="00630CA1" w:rsidRDefault="00630CA1" w:rsidP="00731B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2F9"/>
    <w:rsid w:val="00002246"/>
    <w:rsid w:val="00002616"/>
    <w:rsid w:val="00004A87"/>
    <w:rsid w:val="00010FC6"/>
    <w:rsid w:val="0001103E"/>
    <w:rsid w:val="0001282C"/>
    <w:rsid w:val="000140F6"/>
    <w:rsid w:val="0002494E"/>
    <w:rsid w:val="00033D5B"/>
    <w:rsid w:val="00035376"/>
    <w:rsid w:val="0003642B"/>
    <w:rsid w:val="00036C5A"/>
    <w:rsid w:val="0004076F"/>
    <w:rsid w:val="00040ACF"/>
    <w:rsid w:val="0004222E"/>
    <w:rsid w:val="00051084"/>
    <w:rsid w:val="000514B8"/>
    <w:rsid w:val="000555EB"/>
    <w:rsid w:val="0006079F"/>
    <w:rsid w:val="00062D82"/>
    <w:rsid w:val="00063806"/>
    <w:rsid w:val="00067E82"/>
    <w:rsid w:val="00077812"/>
    <w:rsid w:val="00081F1E"/>
    <w:rsid w:val="00081FE8"/>
    <w:rsid w:val="00083A5D"/>
    <w:rsid w:val="000856E0"/>
    <w:rsid w:val="00094BB1"/>
    <w:rsid w:val="000A34BF"/>
    <w:rsid w:val="000A5CF4"/>
    <w:rsid w:val="000A5F7E"/>
    <w:rsid w:val="000B1EC8"/>
    <w:rsid w:val="000B307D"/>
    <w:rsid w:val="000B77C4"/>
    <w:rsid w:val="000E0E37"/>
    <w:rsid w:val="000E1CE7"/>
    <w:rsid w:val="000E2DA3"/>
    <w:rsid w:val="000E4AC9"/>
    <w:rsid w:val="000E66EA"/>
    <w:rsid w:val="000E7F29"/>
    <w:rsid w:val="000F0F7D"/>
    <w:rsid w:val="000F0FA9"/>
    <w:rsid w:val="000F1C4A"/>
    <w:rsid w:val="000F461C"/>
    <w:rsid w:val="0010120D"/>
    <w:rsid w:val="00103CF4"/>
    <w:rsid w:val="00114A77"/>
    <w:rsid w:val="0012033E"/>
    <w:rsid w:val="0012365E"/>
    <w:rsid w:val="00125491"/>
    <w:rsid w:val="00127E9F"/>
    <w:rsid w:val="00135F71"/>
    <w:rsid w:val="00143FF1"/>
    <w:rsid w:val="00144C7F"/>
    <w:rsid w:val="001459F3"/>
    <w:rsid w:val="00153FB8"/>
    <w:rsid w:val="00157DF7"/>
    <w:rsid w:val="001645B4"/>
    <w:rsid w:val="00164BFB"/>
    <w:rsid w:val="00164D0F"/>
    <w:rsid w:val="00164D90"/>
    <w:rsid w:val="00164FA7"/>
    <w:rsid w:val="00171C27"/>
    <w:rsid w:val="00175748"/>
    <w:rsid w:val="00180245"/>
    <w:rsid w:val="001804EA"/>
    <w:rsid w:val="00180903"/>
    <w:rsid w:val="001850F8"/>
    <w:rsid w:val="00185E78"/>
    <w:rsid w:val="00193A22"/>
    <w:rsid w:val="00196DEE"/>
    <w:rsid w:val="00197C3F"/>
    <w:rsid w:val="001A658F"/>
    <w:rsid w:val="001B0587"/>
    <w:rsid w:val="001B086A"/>
    <w:rsid w:val="001B37D6"/>
    <w:rsid w:val="001C0D74"/>
    <w:rsid w:val="001C2D59"/>
    <w:rsid w:val="001C30A8"/>
    <w:rsid w:val="001C378B"/>
    <w:rsid w:val="001D3A28"/>
    <w:rsid w:val="001D4EEB"/>
    <w:rsid w:val="001D5F3D"/>
    <w:rsid w:val="001E0246"/>
    <w:rsid w:val="001E3EAD"/>
    <w:rsid w:val="001F0B3A"/>
    <w:rsid w:val="001F1C35"/>
    <w:rsid w:val="001F376D"/>
    <w:rsid w:val="001F54AE"/>
    <w:rsid w:val="00200149"/>
    <w:rsid w:val="002020D1"/>
    <w:rsid w:val="00205908"/>
    <w:rsid w:val="00206809"/>
    <w:rsid w:val="00211D45"/>
    <w:rsid w:val="00212AE7"/>
    <w:rsid w:val="00213C64"/>
    <w:rsid w:val="00223DFB"/>
    <w:rsid w:val="002242BE"/>
    <w:rsid w:val="00227183"/>
    <w:rsid w:val="0023136D"/>
    <w:rsid w:val="0023166F"/>
    <w:rsid w:val="002371BD"/>
    <w:rsid w:val="002461CE"/>
    <w:rsid w:val="00247777"/>
    <w:rsid w:val="0025060D"/>
    <w:rsid w:val="002521AB"/>
    <w:rsid w:val="002573A3"/>
    <w:rsid w:val="002617AC"/>
    <w:rsid w:val="0026526B"/>
    <w:rsid w:val="00265FFA"/>
    <w:rsid w:val="00270189"/>
    <w:rsid w:val="002713C5"/>
    <w:rsid w:val="00272569"/>
    <w:rsid w:val="00273688"/>
    <w:rsid w:val="0028108B"/>
    <w:rsid w:val="00284CEA"/>
    <w:rsid w:val="00286D4F"/>
    <w:rsid w:val="002910E7"/>
    <w:rsid w:val="00292A58"/>
    <w:rsid w:val="00293126"/>
    <w:rsid w:val="002A002A"/>
    <w:rsid w:val="002A2EFC"/>
    <w:rsid w:val="002B08E1"/>
    <w:rsid w:val="002B5587"/>
    <w:rsid w:val="002B5E7B"/>
    <w:rsid w:val="002C2D8A"/>
    <w:rsid w:val="002C352B"/>
    <w:rsid w:val="002C3685"/>
    <w:rsid w:val="002C71B2"/>
    <w:rsid w:val="002E1FFB"/>
    <w:rsid w:val="002E3698"/>
    <w:rsid w:val="002F2F51"/>
    <w:rsid w:val="002F4AE9"/>
    <w:rsid w:val="00303186"/>
    <w:rsid w:val="00310A48"/>
    <w:rsid w:val="003169E9"/>
    <w:rsid w:val="00320316"/>
    <w:rsid w:val="003233DD"/>
    <w:rsid w:val="0034126A"/>
    <w:rsid w:val="00341701"/>
    <w:rsid w:val="00344FC2"/>
    <w:rsid w:val="0035331B"/>
    <w:rsid w:val="00355177"/>
    <w:rsid w:val="00360BBC"/>
    <w:rsid w:val="00364A94"/>
    <w:rsid w:val="00366A94"/>
    <w:rsid w:val="003730FE"/>
    <w:rsid w:val="0037343D"/>
    <w:rsid w:val="00373CE1"/>
    <w:rsid w:val="0037591D"/>
    <w:rsid w:val="00377338"/>
    <w:rsid w:val="00377C9C"/>
    <w:rsid w:val="003820D1"/>
    <w:rsid w:val="00385CE6"/>
    <w:rsid w:val="003864A1"/>
    <w:rsid w:val="00391FF1"/>
    <w:rsid w:val="00393701"/>
    <w:rsid w:val="003A06AF"/>
    <w:rsid w:val="003A62E9"/>
    <w:rsid w:val="003A6A55"/>
    <w:rsid w:val="003B5419"/>
    <w:rsid w:val="003C299F"/>
    <w:rsid w:val="003C5039"/>
    <w:rsid w:val="003C66CA"/>
    <w:rsid w:val="003D1853"/>
    <w:rsid w:val="003D3C73"/>
    <w:rsid w:val="003D4571"/>
    <w:rsid w:val="003D599B"/>
    <w:rsid w:val="003D6145"/>
    <w:rsid w:val="003D6C66"/>
    <w:rsid w:val="003E2047"/>
    <w:rsid w:val="003E7385"/>
    <w:rsid w:val="003F4FEF"/>
    <w:rsid w:val="003F5208"/>
    <w:rsid w:val="003F56AF"/>
    <w:rsid w:val="00400230"/>
    <w:rsid w:val="00401141"/>
    <w:rsid w:val="00401889"/>
    <w:rsid w:val="004038C5"/>
    <w:rsid w:val="00403ACF"/>
    <w:rsid w:val="0041219A"/>
    <w:rsid w:val="00412237"/>
    <w:rsid w:val="00413D06"/>
    <w:rsid w:val="0041528C"/>
    <w:rsid w:val="00417EB1"/>
    <w:rsid w:val="00417FCF"/>
    <w:rsid w:val="0042245E"/>
    <w:rsid w:val="00424C19"/>
    <w:rsid w:val="004270EB"/>
    <w:rsid w:val="0043688F"/>
    <w:rsid w:val="0043771F"/>
    <w:rsid w:val="004409B7"/>
    <w:rsid w:val="00440FC8"/>
    <w:rsid w:val="00447AF3"/>
    <w:rsid w:val="0045024D"/>
    <w:rsid w:val="0045177A"/>
    <w:rsid w:val="00453B04"/>
    <w:rsid w:val="0045449C"/>
    <w:rsid w:val="004574F2"/>
    <w:rsid w:val="00461E91"/>
    <w:rsid w:val="00462492"/>
    <w:rsid w:val="004663E9"/>
    <w:rsid w:val="00466E8F"/>
    <w:rsid w:val="004704CF"/>
    <w:rsid w:val="004734F0"/>
    <w:rsid w:val="0047454C"/>
    <w:rsid w:val="00476004"/>
    <w:rsid w:val="00483A74"/>
    <w:rsid w:val="00483E01"/>
    <w:rsid w:val="004847B9"/>
    <w:rsid w:val="00484F75"/>
    <w:rsid w:val="00485A0A"/>
    <w:rsid w:val="00492455"/>
    <w:rsid w:val="00493CED"/>
    <w:rsid w:val="00493E24"/>
    <w:rsid w:val="004A517E"/>
    <w:rsid w:val="004A765D"/>
    <w:rsid w:val="004B1AAB"/>
    <w:rsid w:val="004B61FD"/>
    <w:rsid w:val="004B625C"/>
    <w:rsid w:val="004C0975"/>
    <w:rsid w:val="004C0B38"/>
    <w:rsid w:val="004C3F44"/>
    <w:rsid w:val="004C4996"/>
    <w:rsid w:val="004C5791"/>
    <w:rsid w:val="004C5933"/>
    <w:rsid w:val="004C754B"/>
    <w:rsid w:val="004D0119"/>
    <w:rsid w:val="004D122B"/>
    <w:rsid w:val="004D6D69"/>
    <w:rsid w:val="004E419E"/>
    <w:rsid w:val="004F1954"/>
    <w:rsid w:val="004F2009"/>
    <w:rsid w:val="004F28F5"/>
    <w:rsid w:val="004F325E"/>
    <w:rsid w:val="004F37BD"/>
    <w:rsid w:val="004F702D"/>
    <w:rsid w:val="0050092D"/>
    <w:rsid w:val="005112C7"/>
    <w:rsid w:val="005115CB"/>
    <w:rsid w:val="005116FF"/>
    <w:rsid w:val="00511F7E"/>
    <w:rsid w:val="0051454F"/>
    <w:rsid w:val="005327E4"/>
    <w:rsid w:val="00534A0D"/>
    <w:rsid w:val="005372B9"/>
    <w:rsid w:val="00555DA9"/>
    <w:rsid w:val="00560199"/>
    <w:rsid w:val="005603D6"/>
    <w:rsid w:val="00562E48"/>
    <w:rsid w:val="005656EF"/>
    <w:rsid w:val="00565E4E"/>
    <w:rsid w:val="00570675"/>
    <w:rsid w:val="00570A9D"/>
    <w:rsid w:val="0057111D"/>
    <w:rsid w:val="00572C16"/>
    <w:rsid w:val="005753F2"/>
    <w:rsid w:val="00581619"/>
    <w:rsid w:val="0058719D"/>
    <w:rsid w:val="00594207"/>
    <w:rsid w:val="00595980"/>
    <w:rsid w:val="005A1019"/>
    <w:rsid w:val="005A1D14"/>
    <w:rsid w:val="005A1E1D"/>
    <w:rsid w:val="005A57B8"/>
    <w:rsid w:val="005A5BFC"/>
    <w:rsid w:val="005B08DE"/>
    <w:rsid w:val="005B44FB"/>
    <w:rsid w:val="005B5BE0"/>
    <w:rsid w:val="005C10BD"/>
    <w:rsid w:val="005D2D84"/>
    <w:rsid w:val="005D3CC5"/>
    <w:rsid w:val="005D58CC"/>
    <w:rsid w:val="005D783C"/>
    <w:rsid w:val="005E61F1"/>
    <w:rsid w:val="005F2EED"/>
    <w:rsid w:val="005F56FF"/>
    <w:rsid w:val="005F6A9F"/>
    <w:rsid w:val="0060724E"/>
    <w:rsid w:val="006110F2"/>
    <w:rsid w:val="00614EF2"/>
    <w:rsid w:val="00615678"/>
    <w:rsid w:val="00616077"/>
    <w:rsid w:val="0061790F"/>
    <w:rsid w:val="00621CEE"/>
    <w:rsid w:val="0062231E"/>
    <w:rsid w:val="00625D6D"/>
    <w:rsid w:val="00630CA1"/>
    <w:rsid w:val="00633493"/>
    <w:rsid w:val="0063482D"/>
    <w:rsid w:val="00635F27"/>
    <w:rsid w:val="00640758"/>
    <w:rsid w:val="00641A15"/>
    <w:rsid w:val="006427B0"/>
    <w:rsid w:val="0064368D"/>
    <w:rsid w:val="00646A13"/>
    <w:rsid w:val="0065356D"/>
    <w:rsid w:val="00653FE3"/>
    <w:rsid w:val="006547C3"/>
    <w:rsid w:val="00654C44"/>
    <w:rsid w:val="00655E16"/>
    <w:rsid w:val="00661242"/>
    <w:rsid w:val="00661992"/>
    <w:rsid w:val="00662542"/>
    <w:rsid w:val="00665731"/>
    <w:rsid w:val="0066779B"/>
    <w:rsid w:val="006722C7"/>
    <w:rsid w:val="006722CD"/>
    <w:rsid w:val="00672D0B"/>
    <w:rsid w:val="00672F31"/>
    <w:rsid w:val="00677DA5"/>
    <w:rsid w:val="006844DB"/>
    <w:rsid w:val="00685791"/>
    <w:rsid w:val="00686517"/>
    <w:rsid w:val="00697C10"/>
    <w:rsid w:val="006B402E"/>
    <w:rsid w:val="006C023E"/>
    <w:rsid w:val="006C10CE"/>
    <w:rsid w:val="006C4E8E"/>
    <w:rsid w:val="006C5F4C"/>
    <w:rsid w:val="006C6ED9"/>
    <w:rsid w:val="006C702F"/>
    <w:rsid w:val="006C7CDF"/>
    <w:rsid w:val="006D1BDE"/>
    <w:rsid w:val="006E0211"/>
    <w:rsid w:val="006E33D6"/>
    <w:rsid w:val="006E7CBE"/>
    <w:rsid w:val="006F15B2"/>
    <w:rsid w:val="006F3196"/>
    <w:rsid w:val="006F3458"/>
    <w:rsid w:val="006F3730"/>
    <w:rsid w:val="007009E1"/>
    <w:rsid w:val="00704860"/>
    <w:rsid w:val="00705E69"/>
    <w:rsid w:val="00710C24"/>
    <w:rsid w:val="0071227C"/>
    <w:rsid w:val="00712C4E"/>
    <w:rsid w:val="00712F6B"/>
    <w:rsid w:val="0071523C"/>
    <w:rsid w:val="00715897"/>
    <w:rsid w:val="00716764"/>
    <w:rsid w:val="00726466"/>
    <w:rsid w:val="00731BB2"/>
    <w:rsid w:val="00732767"/>
    <w:rsid w:val="007360E1"/>
    <w:rsid w:val="00743392"/>
    <w:rsid w:val="00743AA5"/>
    <w:rsid w:val="00745169"/>
    <w:rsid w:val="00755A4B"/>
    <w:rsid w:val="00755D28"/>
    <w:rsid w:val="0076211B"/>
    <w:rsid w:val="00763949"/>
    <w:rsid w:val="00763C2D"/>
    <w:rsid w:val="0077268A"/>
    <w:rsid w:val="007737D7"/>
    <w:rsid w:val="00775326"/>
    <w:rsid w:val="007757F6"/>
    <w:rsid w:val="00776C25"/>
    <w:rsid w:val="00780464"/>
    <w:rsid w:val="00784551"/>
    <w:rsid w:val="00790346"/>
    <w:rsid w:val="0079745B"/>
    <w:rsid w:val="007A07E1"/>
    <w:rsid w:val="007A1813"/>
    <w:rsid w:val="007B356D"/>
    <w:rsid w:val="007B72D7"/>
    <w:rsid w:val="007C2534"/>
    <w:rsid w:val="007C328F"/>
    <w:rsid w:val="007C3423"/>
    <w:rsid w:val="007C5595"/>
    <w:rsid w:val="007C6F06"/>
    <w:rsid w:val="007D1904"/>
    <w:rsid w:val="007D50EA"/>
    <w:rsid w:val="007D660D"/>
    <w:rsid w:val="007F2A2F"/>
    <w:rsid w:val="007F2A89"/>
    <w:rsid w:val="007F472F"/>
    <w:rsid w:val="007F74F3"/>
    <w:rsid w:val="007F7BC3"/>
    <w:rsid w:val="00802D05"/>
    <w:rsid w:val="008112B0"/>
    <w:rsid w:val="00812046"/>
    <w:rsid w:val="0081327A"/>
    <w:rsid w:val="00814C56"/>
    <w:rsid w:val="008163A5"/>
    <w:rsid w:val="00822C35"/>
    <w:rsid w:val="008309B3"/>
    <w:rsid w:val="00830CEE"/>
    <w:rsid w:val="00832D7F"/>
    <w:rsid w:val="00834FC8"/>
    <w:rsid w:val="00836376"/>
    <w:rsid w:val="00837D57"/>
    <w:rsid w:val="008446DA"/>
    <w:rsid w:val="008448FF"/>
    <w:rsid w:val="008525F5"/>
    <w:rsid w:val="008533E5"/>
    <w:rsid w:val="008564C3"/>
    <w:rsid w:val="0086056C"/>
    <w:rsid w:val="008665FF"/>
    <w:rsid w:val="00867477"/>
    <w:rsid w:val="008729D7"/>
    <w:rsid w:val="00875A16"/>
    <w:rsid w:val="00877003"/>
    <w:rsid w:val="00884F79"/>
    <w:rsid w:val="00886E98"/>
    <w:rsid w:val="00891E5C"/>
    <w:rsid w:val="00895846"/>
    <w:rsid w:val="00897026"/>
    <w:rsid w:val="008A514D"/>
    <w:rsid w:val="008A7696"/>
    <w:rsid w:val="008B513B"/>
    <w:rsid w:val="008C5DF4"/>
    <w:rsid w:val="008D5156"/>
    <w:rsid w:val="008D7404"/>
    <w:rsid w:val="008D7522"/>
    <w:rsid w:val="009001E5"/>
    <w:rsid w:val="0090177B"/>
    <w:rsid w:val="00905496"/>
    <w:rsid w:val="009128DB"/>
    <w:rsid w:val="009137A2"/>
    <w:rsid w:val="009153B6"/>
    <w:rsid w:val="00916BCC"/>
    <w:rsid w:val="009267D8"/>
    <w:rsid w:val="00927054"/>
    <w:rsid w:val="009300C8"/>
    <w:rsid w:val="0093102F"/>
    <w:rsid w:val="009336A2"/>
    <w:rsid w:val="0094498D"/>
    <w:rsid w:val="00945B24"/>
    <w:rsid w:val="00947312"/>
    <w:rsid w:val="009476B5"/>
    <w:rsid w:val="009504B0"/>
    <w:rsid w:val="0095087C"/>
    <w:rsid w:val="00950BF7"/>
    <w:rsid w:val="00951B8A"/>
    <w:rsid w:val="009608E1"/>
    <w:rsid w:val="0096280F"/>
    <w:rsid w:val="00964E9B"/>
    <w:rsid w:val="00967E23"/>
    <w:rsid w:val="0097206A"/>
    <w:rsid w:val="0097399C"/>
    <w:rsid w:val="00975202"/>
    <w:rsid w:val="00976AB8"/>
    <w:rsid w:val="00977D9C"/>
    <w:rsid w:val="0098020B"/>
    <w:rsid w:val="00984B27"/>
    <w:rsid w:val="0099379A"/>
    <w:rsid w:val="00994AD0"/>
    <w:rsid w:val="0099766F"/>
    <w:rsid w:val="009B33CE"/>
    <w:rsid w:val="009B48D4"/>
    <w:rsid w:val="009C02D6"/>
    <w:rsid w:val="009C1CB2"/>
    <w:rsid w:val="009C6B69"/>
    <w:rsid w:val="009C71DD"/>
    <w:rsid w:val="009C7C1F"/>
    <w:rsid w:val="009D6B21"/>
    <w:rsid w:val="009E099C"/>
    <w:rsid w:val="009E6999"/>
    <w:rsid w:val="009E7C70"/>
    <w:rsid w:val="009F03D8"/>
    <w:rsid w:val="009F4B68"/>
    <w:rsid w:val="00A054BC"/>
    <w:rsid w:val="00A05C07"/>
    <w:rsid w:val="00A063B5"/>
    <w:rsid w:val="00A11282"/>
    <w:rsid w:val="00A124CD"/>
    <w:rsid w:val="00A12768"/>
    <w:rsid w:val="00A14A7F"/>
    <w:rsid w:val="00A165D1"/>
    <w:rsid w:val="00A2117A"/>
    <w:rsid w:val="00A2172F"/>
    <w:rsid w:val="00A22BD6"/>
    <w:rsid w:val="00A23D98"/>
    <w:rsid w:val="00A24C01"/>
    <w:rsid w:val="00A317A9"/>
    <w:rsid w:val="00A31FD6"/>
    <w:rsid w:val="00A36B4D"/>
    <w:rsid w:val="00A40755"/>
    <w:rsid w:val="00A463F7"/>
    <w:rsid w:val="00A4760A"/>
    <w:rsid w:val="00A47CFF"/>
    <w:rsid w:val="00A515A5"/>
    <w:rsid w:val="00A73C2C"/>
    <w:rsid w:val="00A82260"/>
    <w:rsid w:val="00A838B4"/>
    <w:rsid w:val="00A8469B"/>
    <w:rsid w:val="00A84C10"/>
    <w:rsid w:val="00A84FF4"/>
    <w:rsid w:val="00A92F79"/>
    <w:rsid w:val="00A94BEC"/>
    <w:rsid w:val="00A9556E"/>
    <w:rsid w:val="00A967AB"/>
    <w:rsid w:val="00A96DE3"/>
    <w:rsid w:val="00AA41CC"/>
    <w:rsid w:val="00AB24CA"/>
    <w:rsid w:val="00AC11BC"/>
    <w:rsid w:val="00AD5E9D"/>
    <w:rsid w:val="00B00256"/>
    <w:rsid w:val="00B10C0C"/>
    <w:rsid w:val="00B14145"/>
    <w:rsid w:val="00B16D82"/>
    <w:rsid w:val="00B21DD1"/>
    <w:rsid w:val="00B33465"/>
    <w:rsid w:val="00B33708"/>
    <w:rsid w:val="00B364B1"/>
    <w:rsid w:val="00B371BC"/>
    <w:rsid w:val="00B41FD8"/>
    <w:rsid w:val="00B4266D"/>
    <w:rsid w:val="00B432F9"/>
    <w:rsid w:val="00B462E0"/>
    <w:rsid w:val="00B5658F"/>
    <w:rsid w:val="00B62581"/>
    <w:rsid w:val="00B64259"/>
    <w:rsid w:val="00B66546"/>
    <w:rsid w:val="00B7038A"/>
    <w:rsid w:val="00B7582E"/>
    <w:rsid w:val="00B75AF6"/>
    <w:rsid w:val="00B804E7"/>
    <w:rsid w:val="00B93023"/>
    <w:rsid w:val="00B93767"/>
    <w:rsid w:val="00B95342"/>
    <w:rsid w:val="00B97CFA"/>
    <w:rsid w:val="00B97F9D"/>
    <w:rsid w:val="00BA27D0"/>
    <w:rsid w:val="00BA535F"/>
    <w:rsid w:val="00BB03EF"/>
    <w:rsid w:val="00BC1AAE"/>
    <w:rsid w:val="00BC20BD"/>
    <w:rsid w:val="00BC2483"/>
    <w:rsid w:val="00BC4353"/>
    <w:rsid w:val="00BC4393"/>
    <w:rsid w:val="00BC7954"/>
    <w:rsid w:val="00BD011E"/>
    <w:rsid w:val="00BD22AE"/>
    <w:rsid w:val="00BD3BFB"/>
    <w:rsid w:val="00BD6E0A"/>
    <w:rsid w:val="00BE32DF"/>
    <w:rsid w:val="00BE66EB"/>
    <w:rsid w:val="00BE674C"/>
    <w:rsid w:val="00BE7297"/>
    <w:rsid w:val="00BF374D"/>
    <w:rsid w:val="00BF75A7"/>
    <w:rsid w:val="00BF7E2E"/>
    <w:rsid w:val="00C018E9"/>
    <w:rsid w:val="00C03274"/>
    <w:rsid w:val="00C04346"/>
    <w:rsid w:val="00C05398"/>
    <w:rsid w:val="00C05495"/>
    <w:rsid w:val="00C102F9"/>
    <w:rsid w:val="00C162E4"/>
    <w:rsid w:val="00C1795E"/>
    <w:rsid w:val="00C207D6"/>
    <w:rsid w:val="00C20874"/>
    <w:rsid w:val="00C22D81"/>
    <w:rsid w:val="00C269BF"/>
    <w:rsid w:val="00C41532"/>
    <w:rsid w:val="00C43BE0"/>
    <w:rsid w:val="00C44544"/>
    <w:rsid w:val="00C504FC"/>
    <w:rsid w:val="00C5469B"/>
    <w:rsid w:val="00C56BE2"/>
    <w:rsid w:val="00C6204D"/>
    <w:rsid w:val="00C65EB2"/>
    <w:rsid w:val="00C72942"/>
    <w:rsid w:val="00C75478"/>
    <w:rsid w:val="00C80B7E"/>
    <w:rsid w:val="00C86AD9"/>
    <w:rsid w:val="00C87069"/>
    <w:rsid w:val="00C87C2A"/>
    <w:rsid w:val="00C9310E"/>
    <w:rsid w:val="00C937FB"/>
    <w:rsid w:val="00C957A7"/>
    <w:rsid w:val="00C961B6"/>
    <w:rsid w:val="00C974DC"/>
    <w:rsid w:val="00CA76A3"/>
    <w:rsid w:val="00CA7791"/>
    <w:rsid w:val="00CB21FE"/>
    <w:rsid w:val="00CB2675"/>
    <w:rsid w:val="00CB4C17"/>
    <w:rsid w:val="00CB50B1"/>
    <w:rsid w:val="00CB7A0F"/>
    <w:rsid w:val="00CC54EA"/>
    <w:rsid w:val="00CD31C3"/>
    <w:rsid w:val="00CD6801"/>
    <w:rsid w:val="00CD754E"/>
    <w:rsid w:val="00CE01B6"/>
    <w:rsid w:val="00CE2C65"/>
    <w:rsid w:val="00CE4139"/>
    <w:rsid w:val="00CE7923"/>
    <w:rsid w:val="00CE7E21"/>
    <w:rsid w:val="00CF1AA0"/>
    <w:rsid w:val="00CF2BDE"/>
    <w:rsid w:val="00CF39F7"/>
    <w:rsid w:val="00CF65A1"/>
    <w:rsid w:val="00CF6E6F"/>
    <w:rsid w:val="00D00633"/>
    <w:rsid w:val="00D022E5"/>
    <w:rsid w:val="00D045DC"/>
    <w:rsid w:val="00D101B8"/>
    <w:rsid w:val="00D136F9"/>
    <w:rsid w:val="00D1387D"/>
    <w:rsid w:val="00D145CB"/>
    <w:rsid w:val="00D14C96"/>
    <w:rsid w:val="00D156A9"/>
    <w:rsid w:val="00D24BC0"/>
    <w:rsid w:val="00D24D26"/>
    <w:rsid w:val="00D31499"/>
    <w:rsid w:val="00D32045"/>
    <w:rsid w:val="00D332BD"/>
    <w:rsid w:val="00D47868"/>
    <w:rsid w:val="00D53959"/>
    <w:rsid w:val="00D56ECC"/>
    <w:rsid w:val="00D60EF9"/>
    <w:rsid w:val="00D627F6"/>
    <w:rsid w:val="00D65632"/>
    <w:rsid w:val="00D6625D"/>
    <w:rsid w:val="00D6693F"/>
    <w:rsid w:val="00D721B5"/>
    <w:rsid w:val="00D7379D"/>
    <w:rsid w:val="00D74472"/>
    <w:rsid w:val="00D757BF"/>
    <w:rsid w:val="00D826DA"/>
    <w:rsid w:val="00D84229"/>
    <w:rsid w:val="00D90547"/>
    <w:rsid w:val="00D9246A"/>
    <w:rsid w:val="00D93F10"/>
    <w:rsid w:val="00D951E6"/>
    <w:rsid w:val="00D96377"/>
    <w:rsid w:val="00D96977"/>
    <w:rsid w:val="00DA2651"/>
    <w:rsid w:val="00DA53A5"/>
    <w:rsid w:val="00DA7FDF"/>
    <w:rsid w:val="00DB0132"/>
    <w:rsid w:val="00DB29C5"/>
    <w:rsid w:val="00DB35C2"/>
    <w:rsid w:val="00DB3CDB"/>
    <w:rsid w:val="00DB6E4E"/>
    <w:rsid w:val="00DC0B87"/>
    <w:rsid w:val="00DC4D69"/>
    <w:rsid w:val="00DC6F6F"/>
    <w:rsid w:val="00DD0AF8"/>
    <w:rsid w:val="00DD265B"/>
    <w:rsid w:val="00DD3A01"/>
    <w:rsid w:val="00DD5DD8"/>
    <w:rsid w:val="00DE25C6"/>
    <w:rsid w:val="00DE5507"/>
    <w:rsid w:val="00DE551A"/>
    <w:rsid w:val="00DF1FDA"/>
    <w:rsid w:val="00DF72DE"/>
    <w:rsid w:val="00DF793C"/>
    <w:rsid w:val="00E21BE5"/>
    <w:rsid w:val="00E231A5"/>
    <w:rsid w:val="00E24A28"/>
    <w:rsid w:val="00E25A4B"/>
    <w:rsid w:val="00E32994"/>
    <w:rsid w:val="00E33058"/>
    <w:rsid w:val="00E36746"/>
    <w:rsid w:val="00E40232"/>
    <w:rsid w:val="00E41EAA"/>
    <w:rsid w:val="00E505CC"/>
    <w:rsid w:val="00E544D5"/>
    <w:rsid w:val="00E560A7"/>
    <w:rsid w:val="00E5711E"/>
    <w:rsid w:val="00E6164F"/>
    <w:rsid w:val="00E704E6"/>
    <w:rsid w:val="00E773DB"/>
    <w:rsid w:val="00E8066B"/>
    <w:rsid w:val="00E8349D"/>
    <w:rsid w:val="00E84522"/>
    <w:rsid w:val="00E873E4"/>
    <w:rsid w:val="00E90BC4"/>
    <w:rsid w:val="00E91275"/>
    <w:rsid w:val="00EB0B39"/>
    <w:rsid w:val="00EB159C"/>
    <w:rsid w:val="00EB2060"/>
    <w:rsid w:val="00EB6B29"/>
    <w:rsid w:val="00EB7B47"/>
    <w:rsid w:val="00EC0B86"/>
    <w:rsid w:val="00ED2F1D"/>
    <w:rsid w:val="00ED7409"/>
    <w:rsid w:val="00EE297E"/>
    <w:rsid w:val="00EE3965"/>
    <w:rsid w:val="00EE4CC8"/>
    <w:rsid w:val="00EE59E8"/>
    <w:rsid w:val="00EF72EF"/>
    <w:rsid w:val="00F01A88"/>
    <w:rsid w:val="00F024C9"/>
    <w:rsid w:val="00F05D44"/>
    <w:rsid w:val="00F10437"/>
    <w:rsid w:val="00F12E67"/>
    <w:rsid w:val="00F139F0"/>
    <w:rsid w:val="00F1607E"/>
    <w:rsid w:val="00F20809"/>
    <w:rsid w:val="00F219E6"/>
    <w:rsid w:val="00F268E5"/>
    <w:rsid w:val="00F31F47"/>
    <w:rsid w:val="00F33008"/>
    <w:rsid w:val="00F366BF"/>
    <w:rsid w:val="00F42F8C"/>
    <w:rsid w:val="00F45F98"/>
    <w:rsid w:val="00F509BE"/>
    <w:rsid w:val="00F5184A"/>
    <w:rsid w:val="00F53479"/>
    <w:rsid w:val="00F574DF"/>
    <w:rsid w:val="00F62073"/>
    <w:rsid w:val="00F71290"/>
    <w:rsid w:val="00F737B7"/>
    <w:rsid w:val="00F738F9"/>
    <w:rsid w:val="00F74F0A"/>
    <w:rsid w:val="00F75678"/>
    <w:rsid w:val="00F76A71"/>
    <w:rsid w:val="00F76D7A"/>
    <w:rsid w:val="00F81BB5"/>
    <w:rsid w:val="00F83A58"/>
    <w:rsid w:val="00F85750"/>
    <w:rsid w:val="00F87CFA"/>
    <w:rsid w:val="00F91381"/>
    <w:rsid w:val="00F92C63"/>
    <w:rsid w:val="00FB1D51"/>
    <w:rsid w:val="00FB30BF"/>
    <w:rsid w:val="00FB37D6"/>
    <w:rsid w:val="00FB46A8"/>
    <w:rsid w:val="00FC2F8A"/>
    <w:rsid w:val="00FC4582"/>
    <w:rsid w:val="00FC7973"/>
    <w:rsid w:val="00FD039C"/>
    <w:rsid w:val="00FD053F"/>
    <w:rsid w:val="00FD41D6"/>
    <w:rsid w:val="00FD6AEC"/>
    <w:rsid w:val="00FD7ABC"/>
    <w:rsid w:val="00FD7ECF"/>
    <w:rsid w:val="00FE21FE"/>
    <w:rsid w:val="00FE276C"/>
    <w:rsid w:val="00FE683C"/>
    <w:rsid w:val="00FF2C28"/>
    <w:rsid w:val="00FF3A0A"/>
    <w:rsid w:val="06213EB3"/>
    <w:rsid w:val="13A10248"/>
    <w:rsid w:val="26FE7CFD"/>
    <w:rsid w:val="3EE34212"/>
    <w:rsid w:val="65F84D8B"/>
    <w:rsid w:val="68675299"/>
    <w:rsid w:val="744E3A2F"/>
    <w:rsid w:val="7BDE0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809"/>
    <w:pPr>
      <w:widowControl w:val="0"/>
      <w:jc w:val="both"/>
    </w:pPr>
    <w:rPr>
      <w:kern w:val="2"/>
      <w:sz w:val="21"/>
      <w:szCs w:val="24"/>
    </w:rPr>
  </w:style>
  <w:style w:type="paragraph" w:styleId="2">
    <w:name w:val="heading 2"/>
    <w:basedOn w:val="a"/>
    <w:next w:val="a"/>
    <w:link w:val="2Char"/>
    <w:unhideWhenUsed/>
    <w:qFormat/>
    <w:rsid w:val="00206809"/>
    <w:pPr>
      <w:spacing w:before="100" w:beforeAutospacing="1" w:after="100" w:afterAutospacing="1"/>
      <w:jc w:val="left"/>
      <w:outlineLvl w:val="1"/>
    </w:pPr>
    <w:rPr>
      <w:rFonts w:ascii="宋体" w:hAnsi="宋体"/>
      <w:b/>
      <w:kern w:val="0"/>
      <w:sz w:val="24"/>
    </w:rPr>
  </w:style>
  <w:style w:type="paragraph" w:styleId="3">
    <w:name w:val="heading 3"/>
    <w:basedOn w:val="a"/>
    <w:next w:val="a"/>
    <w:link w:val="3Char"/>
    <w:unhideWhenUsed/>
    <w:qFormat/>
    <w:rsid w:val="002068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206809"/>
    <w:rPr>
      <w:rFonts w:ascii="宋体"/>
      <w:sz w:val="18"/>
      <w:szCs w:val="18"/>
    </w:rPr>
  </w:style>
  <w:style w:type="paragraph" w:styleId="a4">
    <w:name w:val="Body Text Indent"/>
    <w:basedOn w:val="a"/>
    <w:qFormat/>
    <w:rsid w:val="00206809"/>
    <w:pPr>
      <w:ind w:leftChars="200" w:left="420"/>
    </w:pPr>
  </w:style>
  <w:style w:type="paragraph" w:styleId="a5">
    <w:name w:val="Balloon Text"/>
    <w:basedOn w:val="a"/>
    <w:link w:val="Char0"/>
    <w:qFormat/>
    <w:rsid w:val="00206809"/>
    <w:rPr>
      <w:sz w:val="18"/>
      <w:szCs w:val="18"/>
    </w:rPr>
  </w:style>
  <w:style w:type="paragraph" w:styleId="a6">
    <w:name w:val="footer"/>
    <w:basedOn w:val="a"/>
    <w:link w:val="Char1"/>
    <w:qFormat/>
    <w:rsid w:val="00206809"/>
    <w:pPr>
      <w:tabs>
        <w:tab w:val="center" w:pos="4153"/>
        <w:tab w:val="right" w:pos="8306"/>
      </w:tabs>
      <w:snapToGrid w:val="0"/>
      <w:jc w:val="left"/>
    </w:pPr>
    <w:rPr>
      <w:sz w:val="18"/>
      <w:szCs w:val="18"/>
    </w:rPr>
  </w:style>
  <w:style w:type="paragraph" w:styleId="a7">
    <w:name w:val="header"/>
    <w:basedOn w:val="a"/>
    <w:link w:val="Char2"/>
    <w:uiPriority w:val="99"/>
    <w:qFormat/>
    <w:rsid w:val="00206809"/>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06809"/>
    <w:pPr>
      <w:widowControl/>
      <w:spacing w:before="100" w:beforeAutospacing="1" w:after="100" w:afterAutospacing="1"/>
      <w:jc w:val="left"/>
    </w:pPr>
    <w:rPr>
      <w:rFonts w:ascii="宋体" w:hAnsi="宋体" w:cs="宋体"/>
      <w:kern w:val="0"/>
      <w:sz w:val="24"/>
    </w:rPr>
  </w:style>
  <w:style w:type="character" w:styleId="a9">
    <w:name w:val="Strong"/>
    <w:qFormat/>
    <w:rsid w:val="00206809"/>
    <w:rPr>
      <w:b/>
      <w:bCs/>
    </w:rPr>
  </w:style>
  <w:style w:type="character" w:styleId="aa">
    <w:name w:val="Hyperlink"/>
    <w:uiPriority w:val="99"/>
    <w:unhideWhenUsed/>
    <w:qFormat/>
    <w:rsid w:val="00206809"/>
    <w:rPr>
      <w:color w:val="0000FF"/>
      <w:u w:val="single"/>
    </w:rPr>
  </w:style>
  <w:style w:type="table" w:styleId="ab">
    <w:name w:val="Table Grid"/>
    <w:basedOn w:val="a1"/>
    <w:qFormat/>
    <w:rsid w:val="002068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link w:val="a7"/>
    <w:uiPriority w:val="99"/>
    <w:qFormat/>
    <w:rsid w:val="00206809"/>
    <w:rPr>
      <w:kern w:val="2"/>
      <w:sz w:val="18"/>
      <w:szCs w:val="18"/>
    </w:rPr>
  </w:style>
  <w:style w:type="character" w:customStyle="1" w:styleId="Char1">
    <w:name w:val="页脚 Char"/>
    <w:link w:val="a6"/>
    <w:qFormat/>
    <w:rsid w:val="00206809"/>
    <w:rPr>
      <w:kern w:val="2"/>
      <w:sz w:val="18"/>
      <w:szCs w:val="18"/>
    </w:rPr>
  </w:style>
  <w:style w:type="character" w:customStyle="1" w:styleId="style51">
    <w:name w:val="style51"/>
    <w:qFormat/>
    <w:rsid w:val="00206809"/>
    <w:rPr>
      <w:b/>
      <w:bCs/>
      <w:color w:val="F24024"/>
    </w:rPr>
  </w:style>
  <w:style w:type="paragraph" w:customStyle="1" w:styleId="1">
    <w:name w:val="列出段落1"/>
    <w:basedOn w:val="a"/>
    <w:uiPriority w:val="34"/>
    <w:qFormat/>
    <w:rsid w:val="00206809"/>
    <w:pPr>
      <w:ind w:firstLineChars="200" w:firstLine="420"/>
    </w:pPr>
    <w:rPr>
      <w:rFonts w:ascii="Calibri" w:hAnsi="Calibri"/>
      <w:szCs w:val="22"/>
    </w:rPr>
  </w:style>
  <w:style w:type="character" w:customStyle="1" w:styleId="flname">
    <w:name w:val="flname"/>
    <w:basedOn w:val="a0"/>
    <w:qFormat/>
    <w:rsid w:val="00206809"/>
  </w:style>
  <w:style w:type="character" w:customStyle="1" w:styleId="Char">
    <w:name w:val="文档结构图 Char"/>
    <w:basedOn w:val="a0"/>
    <w:link w:val="a3"/>
    <w:qFormat/>
    <w:rsid w:val="00206809"/>
    <w:rPr>
      <w:rFonts w:ascii="宋体"/>
      <w:kern w:val="2"/>
      <w:sz w:val="18"/>
      <w:szCs w:val="18"/>
    </w:rPr>
  </w:style>
  <w:style w:type="character" w:customStyle="1" w:styleId="2Char">
    <w:name w:val="标题 2 Char"/>
    <w:basedOn w:val="a0"/>
    <w:link w:val="2"/>
    <w:semiHidden/>
    <w:qFormat/>
    <w:rsid w:val="00206809"/>
    <w:rPr>
      <w:rFonts w:ascii="宋体" w:hAnsi="宋体"/>
      <w:b/>
      <w:sz w:val="24"/>
      <w:szCs w:val="24"/>
    </w:rPr>
  </w:style>
  <w:style w:type="character" w:customStyle="1" w:styleId="3Char">
    <w:name w:val="标题 3 Char"/>
    <w:basedOn w:val="a0"/>
    <w:link w:val="3"/>
    <w:semiHidden/>
    <w:qFormat/>
    <w:rsid w:val="00206809"/>
    <w:rPr>
      <w:b/>
      <w:bCs/>
      <w:kern w:val="2"/>
      <w:sz w:val="32"/>
      <w:szCs w:val="32"/>
    </w:rPr>
  </w:style>
  <w:style w:type="character" w:customStyle="1" w:styleId="Char0">
    <w:name w:val="批注框文本 Char"/>
    <w:basedOn w:val="a0"/>
    <w:link w:val="a5"/>
    <w:qFormat/>
    <w:rsid w:val="00206809"/>
    <w:rPr>
      <w:kern w:val="2"/>
      <w:sz w:val="18"/>
      <w:szCs w:val="18"/>
    </w:rPr>
  </w:style>
</w:styles>
</file>

<file path=word/webSettings.xml><?xml version="1.0" encoding="utf-8"?>
<w:webSettings xmlns:r="http://schemas.openxmlformats.org/officeDocument/2006/relationships" xmlns:w="http://schemas.openxmlformats.org/wordprocessingml/2006/main">
  <w:divs>
    <w:div w:id="95375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item/%E6%BC%94%E8%AE%B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9B5A6-0DB0-41AC-960A-560E8430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576</Words>
  <Characters>3287</Characters>
  <Application>Microsoft Office Word</Application>
  <DocSecurity>0</DocSecurity>
  <Lines>27</Lines>
  <Paragraphs>7</Paragraphs>
  <ScaleCrop>false</ScaleCrop>
  <Company>hhuc</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机电简报3月份</dc:title>
  <dc:creator>Yang.CW</dc:creator>
  <cp:lastModifiedBy>dxy</cp:lastModifiedBy>
  <cp:revision>157</cp:revision>
  <cp:lastPrinted>2017-06-15T06:34:00Z</cp:lastPrinted>
  <dcterms:created xsi:type="dcterms:W3CDTF">2016-12-11T01:59:00Z</dcterms:created>
  <dcterms:modified xsi:type="dcterms:W3CDTF">2017-07-06T07:21:00Z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