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10" w:rsidRDefault="00697C10" w:rsidP="00B804E7">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97C10" w:rsidRDefault="00697C10" w:rsidP="00B804E7">
      <w:pPr>
        <w:tabs>
          <w:tab w:val="left" w:pos="6660"/>
        </w:tabs>
        <w:adjustRightInd w:val="0"/>
        <w:spacing w:beforeLines="200" w:line="440" w:lineRule="exact"/>
        <w:jc w:val="center"/>
        <w:rPr>
          <w:rFonts w:ascii="仿宋_GB2312" w:eastAsia="仿宋_GB2312" w:hAnsi="新宋体"/>
          <w:b/>
          <w:color w:val="FF0000"/>
          <w:sz w:val="28"/>
        </w:rPr>
      </w:pPr>
      <w:r>
        <w:rPr>
          <w:rFonts w:ascii="仿宋_GB2312" w:eastAsia="仿宋_GB2312" w:hAnsi="新宋体" w:hint="eastAsia"/>
          <w:b/>
          <w:color w:val="FF0000"/>
          <w:sz w:val="28"/>
        </w:rPr>
        <w:t>2016年</w:t>
      </w:r>
      <w:r w:rsidR="00A36B4D">
        <w:rPr>
          <w:rFonts w:ascii="仿宋_GB2312" w:eastAsia="仿宋_GB2312" w:hAnsi="新宋体" w:hint="eastAsia"/>
          <w:b/>
          <w:color w:val="FF0000"/>
          <w:sz w:val="28"/>
        </w:rPr>
        <w:t>1</w:t>
      </w:r>
      <w:r w:rsidR="0037343D">
        <w:rPr>
          <w:rFonts w:ascii="仿宋_GB2312" w:eastAsia="仿宋_GB2312" w:hAnsi="新宋体" w:hint="eastAsia"/>
          <w:b/>
          <w:color w:val="FF0000"/>
          <w:sz w:val="28"/>
        </w:rPr>
        <w:t>1</w:t>
      </w:r>
      <w:r w:rsidR="00FD7ABC">
        <w:rPr>
          <w:rFonts w:ascii="仿宋_GB2312" w:eastAsia="仿宋_GB2312" w:hAnsi="新宋体" w:hint="eastAsia"/>
          <w:b/>
          <w:color w:val="FF0000"/>
          <w:sz w:val="28"/>
        </w:rPr>
        <w:t>月</w:t>
      </w:r>
    </w:p>
    <w:p w:rsidR="00697C10" w:rsidRDefault="00697C10" w:rsidP="00B804E7">
      <w:pPr>
        <w:tabs>
          <w:tab w:val="left" w:pos="6660"/>
        </w:tabs>
        <w:adjustRightInd w:val="0"/>
        <w:spacing w:beforeLines="50" w:line="440" w:lineRule="exact"/>
        <w:jc w:val="center"/>
        <w:rPr>
          <w:rFonts w:ascii="仿宋_GB2312" w:eastAsia="仿宋_GB2312" w:hAnsi="新宋体"/>
          <w:b/>
          <w:color w:val="FF0000"/>
          <w:sz w:val="28"/>
        </w:rPr>
      </w:pPr>
      <w:r>
        <w:rPr>
          <w:rFonts w:ascii="仿宋_GB2312" w:eastAsia="仿宋_GB2312" w:hAnsi="新宋体" w:hint="eastAsia"/>
          <w:b/>
          <w:color w:val="FF0000"/>
          <w:sz w:val="28"/>
        </w:rPr>
        <w:t>机电工程学院党委编                   　2016年</w:t>
      </w:r>
      <w:r w:rsidR="00534A0D">
        <w:rPr>
          <w:rFonts w:ascii="仿宋_GB2312" w:eastAsia="仿宋_GB2312" w:hAnsi="新宋体" w:hint="eastAsia"/>
          <w:b/>
          <w:color w:val="FF0000"/>
          <w:sz w:val="28"/>
        </w:rPr>
        <w:t>1</w:t>
      </w:r>
      <w:r w:rsidR="0037343D">
        <w:rPr>
          <w:rFonts w:ascii="仿宋_GB2312" w:eastAsia="仿宋_GB2312" w:hAnsi="新宋体" w:hint="eastAsia"/>
          <w:b/>
          <w:color w:val="FF0000"/>
          <w:sz w:val="28"/>
        </w:rPr>
        <w:t>2</w:t>
      </w:r>
      <w:r>
        <w:rPr>
          <w:rFonts w:ascii="仿宋_GB2312" w:eastAsia="仿宋_GB2312" w:hAnsi="新宋体" w:hint="eastAsia"/>
          <w:b/>
          <w:color w:val="FF0000"/>
          <w:sz w:val="28"/>
        </w:rPr>
        <w:t>月</w:t>
      </w:r>
      <w:r w:rsidR="00C22D81">
        <w:rPr>
          <w:rFonts w:ascii="仿宋_GB2312" w:eastAsia="仿宋_GB2312" w:hAnsi="新宋体" w:hint="eastAsia"/>
          <w:b/>
          <w:color w:val="FF0000"/>
          <w:sz w:val="28"/>
        </w:rPr>
        <w:t>1</w:t>
      </w:r>
      <w:r w:rsidR="0037343D">
        <w:rPr>
          <w:rFonts w:ascii="仿宋_GB2312" w:eastAsia="仿宋_GB2312" w:hAnsi="新宋体" w:hint="eastAsia"/>
          <w:b/>
          <w:color w:val="FF0000"/>
          <w:sz w:val="28"/>
        </w:rPr>
        <w:t>2</w:t>
      </w:r>
      <w:r>
        <w:rPr>
          <w:rFonts w:ascii="仿宋_GB2312" w:eastAsia="仿宋_GB2312" w:hAnsi="新宋体" w:hint="eastAsia"/>
          <w:b/>
          <w:color w:val="FF0000"/>
          <w:sz w:val="28"/>
        </w:rPr>
        <w:t>日</w:t>
      </w:r>
    </w:p>
    <w:p w:rsidR="00697C10" w:rsidRDefault="00697C10" w:rsidP="00697C10">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DC4D69" w:rsidRPr="009F4B68" w:rsidRDefault="00DC4D69" w:rsidP="00B804E7">
      <w:pPr>
        <w:adjustRightInd w:val="0"/>
        <w:snapToGrid w:val="0"/>
        <w:spacing w:beforeLines="50" w:line="560" w:lineRule="exact"/>
        <w:ind w:firstLineChars="200" w:firstLine="562"/>
        <w:rPr>
          <w:rFonts w:ascii="仿宋_GB2312" w:eastAsia="仿宋_GB2312" w:hAnsi="宋体"/>
          <w:b/>
          <w:sz w:val="28"/>
          <w:szCs w:val="28"/>
        </w:rPr>
      </w:pPr>
      <w:r w:rsidRPr="0037343D">
        <w:rPr>
          <w:rFonts w:ascii="仿宋_GB2312" w:eastAsia="仿宋_GB2312" w:hAnsi="宋体" w:hint="eastAsia"/>
          <w:b/>
          <w:sz w:val="28"/>
          <w:szCs w:val="28"/>
        </w:rPr>
        <w:t>1、学院师生在第30届田径运动会上再次取得优异成绩</w:t>
      </w:r>
    </w:p>
    <w:p w:rsidR="00DC4D69" w:rsidRPr="00ED2F1D" w:rsidRDefault="00355177"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58240" behindDoc="0" locked="0" layoutInCell="1" allowOverlap="1">
            <wp:simplePos x="0" y="0"/>
            <wp:positionH relativeFrom="column">
              <wp:posOffset>2995295</wp:posOffset>
            </wp:positionH>
            <wp:positionV relativeFrom="paragraph">
              <wp:posOffset>213360</wp:posOffset>
            </wp:positionV>
            <wp:extent cx="2754630" cy="1828800"/>
            <wp:effectExtent l="19050" t="0" r="7620" b="0"/>
            <wp:wrapSquare wrapText="bothSides"/>
            <wp:docPr id="1" name="图片 1" descr="C:\Users\Administrator\Desktop\学生参加2016年运动会方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生参加2016年运动会方阵.jpg"/>
                    <pic:cNvPicPr>
                      <a:picLocks noChangeAspect="1" noChangeArrowheads="1"/>
                    </pic:cNvPicPr>
                  </pic:nvPicPr>
                  <pic:blipFill>
                    <a:blip r:embed="rId7" cstate="print"/>
                    <a:stretch>
                      <a:fillRect/>
                    </a:stretch>
                  </pic:blipFill>
                  <pic:spPr bwMode="auto">
                    <a:xfrm>
                      <a:off x="0" y="0"/>
                      <a:ext cx="2754630" cy="1828800"/>
                    </a:xfrm>
                    <a:prstGeom prst="rect">
                      <a:avLst/>
                    </a:prstGeom>
                    <a:noFill/>
                    <a:ln w="12700" cmpd="sng">
                      <a:noFill/>
                      <a:prstDash val="solid"/>
                      <a:bevel/>
                    </a:ln>
                  </pic:spPr>
                </pic:pic>
              </a:graphicData>
            </a:graphic>
          </wp:anchor>
        </w:drawing>
      </w:r>
      <w:r w:rsidR="00B804E7">
        <w:rPr>
          <w:rFonts w:ascii="仿宋_GB2312" w:eastAsia="仿宋_GB2312" w:hAnsi="宋体" w:hint="eastAsia"/>
          <w:sz w:val="28"/>
          <w:szCs w:val="28"/>
        </w:rPr>
        <w:t>11月4-5日，</w:t>
      </w:r>
      <w:r w:rsidR="00DC4D69" w:rsidRPr="00ED2F1D">
        <w:rPr>
          <w:rFonts w:ascii="仿宋_GB2312" w:eastAsia="仿宋_GB2312" w:hAnsi="宋体" w:hint="eastAsia"/>
          <w:sz w:val="28"/>
          <w:szCs w:val="28"/>
        </w:rPr>
        <w:t>在校区</w:t>
      </w:r>
      <w:r w:rsidR="00B7582E">
        <w:rPr>
          <w:rFonts w:ascii="仿宋_GB2312" w:eastAsia="仿宋_GB2312" w:hAnsi="宋体" w:hint="eastAsia"/>
          <w:sz w:val="28"/>
          <w:szCs w:val="28"/>
        </w:rPr>
        <w:t>第三十届</w:t>
      </w:r>
      <w:r w:rsidR="00DC4D69" w:rsidRPr="00ED2F1D">
        <w:rPr>
          <w:rFonts w:ascii="仿宋_GB2312" w:eastAsia="仿宋_GB2312" w:hAnsi="宋体" w:hint="eastAsia"/>
          <w:sz w:val="28"/>
          <w:szCs w:val="28"/>
        </w:rPr>
        <w:t>田径运动会上，全院师生奋力拼搏，再次取得优异成绩：</w:t>
      </w:r>
      <w:r w:rsidR="00DC4D69" w:rsidRPr="00ED2F1D">
        <w:rPr>
          <w:rFonts w:ascii="仿宋_GB2312" w:eastAsia="仿宋_GB2312" w:hAnsi="宋体"/>
          <w:sz w:val="28"/>
          <w:szCs w:val="28"/>
        </w:rPr>
        <w:t>学院2015级、2016级</w:t>
      </w:r>
      <w:r w:rsidR="00DC4D69" w:rsidRPr="00ED2F1D">
        <w:rPr>
          <w:rFonts w:ascii="仿宋_GB2312" w:eastAsia="仿宋_GB2312" w:hAnsi="宋体" w:hint="eastAsia"/>
          <w:sz w:val="28"/>
          <w:szCs w:val="28"/>
        </w:rPr>
        <w:t>、2013级和2014级</w:t>
      </w:r>
      <w:r w:rsidR="00DC4D69" w:rsidRPr="00ED2F1D">
        <w:rPr>
          <w:rFonts w:ascii="仿宋_GB2312" w:eastAsia="仿宋_GB2312" w:hAnsi="宋体"/>
          <w:sz w:val="28"/>
          <w:szCs w:val="28"/>
        </w:rPr>
        <w:t>分获学生组团体总分</w:t>
      </w:r>
      <w:r w:rsidR="00DC4D69" w:rsidRPr="00ED2F1D">
        <w:rPr>
          <w:rFonts w:ascii="仿宋_GB2312" w:eastAsia="仿宋_GB2312" w:hAnsi="宋体" w:hint="eastAsia"/>
          <w:sz w:val="28"/>
          <w:szCs w:val="28"/>
        </w:rPr>
        <w:t>第一名、第</w:t>
      </w:r>
      <w:r w:rsidR="00DC4D69" w:rsidRPr="00ED2F1D">
        <w:rPr>
          <w:rFonts w:ascii="仿宋_GB2312" w:eastAsia="仿宋_GB2312" w:hAnsi="宋体"/>
          <w:sz w:val="28"/>
          <w:szCs w:val="28"/>
        </w:rPr>
        <w:t>三名</w:t>
      </w:r>
      <w:r w:rsidR="00DC4D69" w:rsidRPr="00ED2F1D">
        <w:rPr>
          <w:rFonts w:ascii="仿宋_GB2312" w:eastAsia="仿宋_GB2312" w:hAnsi="宋体" w:hint="eastAsia"/>
          <w:sz w:val="28"/>
          <w:szCs w:val="28"/>
        </w:rPr>
        <w:t>、第四名和第六名</w:t>
      </w:r>
      <w:r w:rsidR="00DC4D69" w:rsidRPr="00ED2F1D">
        <w:rPr>
          <w:rFonts w:ascii="仿宋_GB2312" w:eastAsia="仿宋_GB2312" w:hAnsi="宋体"/>
          <w:sz w:val="28"/>
          <w:szCs w:val="28"/>
        </w:rPr>
        <w:t>；2015级、2013级分获学生男子组团体总分</w:t>
      </w:r>
      <w:r w:rsidR="00DC4D69" w:rsidRPr="00ED2F1D">
        <w:rPr>
          <w:rFonts w:ascii="仿宋_GB2312" w:eastAsia="仿宋_GB2312" w:hAnsi="宋体" w:hint="eastAsia"/>
          <w:sz w:val="28"/>
          <w:szCs w:val="28"/>
        </w:rPr>
        <w:t>第一名和第二</w:t>
      </w:r>
      <w:r w:rsidR="00DC4D69" w:rsidRPr="00ED2F1D">
        <w:rPr>
          <w:rFonts w:ascii="仿宋_GB2312" w:eastAsia="仿宋_GB2312" w:hAnsi="宋体"/>
          <w:sz w:val="28"/>
          <w:szCs w:val="28"/>
        </w:rPr>
        <w:t>名；2015级获学生女子组团体总分</w:t>
      </w:r>
      <w:r w:rsidR="00DC4D69" w:rsidRPr="00ED2F1D">
        <w:rPr>
          <w:rFonts w:ascii="仿宋_GB2312" w:eastAsia="仿宋_GB2312" w:hAnsi="宋体" w:hint="eastAsia"/>
          <w:sz w:val="28"/>
          <w:szCs w:val="28"/>
        </w:rPr>
        <w:t>第一</w:t>
      </w:r>
      <w:r w:rsidR="00DC4D69" w:rsidRPr="00ED2F1D">
        <w:rPr>
          <w:rFonts w:ascii="仿宋_GB2312" w:eastAsia="仿宋_GB2312" w:hAnsi="宋体"/>
          <w:sz w:val="28"/>
          <w:szCs w:val="28"/>
        </w:rPr>
        <w:t>名；2016级、2015级分别获精神</w:t>
      </w:r>
      <w:r w:rsidR="00DC4D69" w:rsidRPr="00ED2F1D">
        <w:rPr>
          <w:rFonts w:ascii="仿宋_GB2312" w:eastAsia="仿宋_GB2312" w:hAnsi="宋体" w:hint="eastAsia"/>
          <w:sz w:val="28"/>
          <w:szCs w:val="28"/>
        </w:rPr>
        <w:t>文明第一名和第二名。学院教工</w:t>
      </w:r>
      <w:r w:rsidR="00B804E7">
        <w:rPr>
          <w:rFonts w:ascii="仿宋_GB2312" w:eastAsia="仿宋_GB2312" w:hAnsi="宋体" w:hint="eastAsia"/>
          <w:sz w:val="28"/>
          <w:szCs w:val="28"/>
        </w:rPr>
        <w:t>分工会</w:t>
      </w:r>
      <w:r w:rsidR="00DC4D69" w:rsidRPr="00ED2F1D">
        <w:rPr>
          <w:rFonts w:ascii="仿宋_GB2312" w:eastAsia="仿宋_GB2312" w:hAnsi="宋体" w:hint="eastAsia"/>
          <w:sz w:val="28"/>
          <w:szCs w:val="28"/>
        </w:rPr>
        <w:t>蝉联团体总分第一名。</w:t>
      </w:r>
    </w:p>
    <w:p w:rsidR="00755D28" w:rsidRPr="00755D28"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w:t>
      </w:r>
      <w:r w:rsidRPr="00755D28">
        <w:rPr>
          <w:rFonts w:ascii="仿宋_GB2312" w:eastAsia="仿宋_GB2312" w:hAnsi="宋体" w:hint="eastAsia"/>
          <w:b/>
          <w:sz w:val="28"/>
          <w:szCs w:val="28"/>
        </w:rPr>
        <w:t>、学院党委网上党校</w:t>
      </w:r>
      <w:r w:rsidR="00B804E7">
        <w:rPr>
          <w:rFonts w:ascii="仿宋_GB2312" w:eastAsia="仿宋_GB2312" w:hAnsi="宋体" w:hint="eastAsia"/>
          <w:b/>
          <w:sz w:val="28"/>
          <w:szCs w:val="28"/>
        </w:rPr>
        <w:t>专题网站开通</w:t>
      </w:r>
    </w:p>
    <w:p w:rsidR="00755D28" w:rsidRPr="00755D28" w:rsidRDefault="00755D28" w:rsidP="003E2047">
      <w:pPr>
        <w:adjustRightInd w:val="0"/>
        <w:snapToGrid w:val="0"/>
        <w:spacing w:line="560" w:lineRule="exact"/>
        <w:ind w:firstLineChars="200" w:firstLine="560"/>
        <w:rPr>
          <w:rFonts w:ascii="仿宋_GB2312" w:eastAsia="仿宋_GB2312" w:hAnsi="宋体"/>
          <w:sz w:val="28"/>
          <w:szCs w:val="28"/>
        </w:rPr>
      </w:pPr>
      <w:r w:rsidRPr="00755D28">
        <w:rPr>
          <w:rFonts w:ascii="仿宋_GB2312" w:eastAsia="仿宋_GB2312" w:hAnsi="宋体" w:hint="eastAsia"/>
          <w:sz w:val="28"/>
          <w:szCs w:val="28"/>
        </w:rPr>
        <w:t>学院党委</w:t>
      </w:r>
      <w:r w:rsidR="00B804E7">
        <w:rPr>
          <w:rFonts w:ascii="仿宋_GB2312" w:eastAsia="仿宋_GB2312" w:hAnsi="宋体" w:hint="eastAsia"/>
          <w:sz w:val="28"/>
          <w:szCs w:val="28"/>
        </w:rPr>
        <w:t>网上党校专题网站</w:t>
      </w:r>
      <w:r w:rsidRPr="00755D28">
        <w:rPr>
          <w:rFonts w:ascii="仿宋_GB2312" w:eastAsia="仿宋_GB2312" w:hAnsi="宋体" w:hint="eastAsia"/>
          <w:sz w:val="28"/>
          <w:szCs w:val="28"/>
        </w:rPr>
        <w:t>于11月7日正式</w:t>
      </w:r>
      <w:r w:rsidR="00B804E7">
        <w:rPr>
          <w:rFonts w:ascii="仿宋_GB2312" w:eastAsia="仿宋_GB2312" w:hAnsi="宋体" w:hint="eastAsia"/>
          <w:sz w:val="28"/>
          <w:szCs w:val="28"/>
        </w:rPr>
        <w:t>开通</w:t>
      </w:r>
      <w:r w:rsidRPr="00755D28">
        <w:rPr>
          <w:rFonts w:ascii="仿宋_GB2312" w:eastAsia="仿宋_GB2312" w:hAnsi="宋体" w:hint="eastAsia"/>
          <w:sz w:val="28"/>
          <w:szCs w:val="28"/>
        </w:rPr>
        <w:t>。网上党校旨在充分利用网络工具传播党建理论知识，丰富党员教育方法，宣传学院党建活动，使党建工作规范化、制度化、透明化、高效化。网上党校共开辟了党建动态、理论学习、党史教育、入党导航、资料中心、在线学习与考试等六个栏目，并设置了学院党员发展与转正公示特别专栏。11月18日，学院开展了党的基础知识培训班，共有225位入党积极分子通过网上党校参加了培训。</w:t>
      </w:r>
    </w:p>
    <w:p w:rsidR="0037343D" w:rsidRPr="0037343D"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3</w:t>
      </w:r>
      <w:r w:rsidR="0037343D" w:rsidRPr="0037343D">
        <w:rPr>
          <w:rFonts w:ascii="仿宋_GB2312" w:eastAsia="仿宋_GB2312" w:hAnsi="宋体" w:hint="eastAsia"/>
          <w:b/>
          <w:sz w:val="28"/>
          <w:szCs w:val="28"/>
        </w:rPr>
        <w:t>、精心准备，迎接本科审核评估</w:t>
      </w:r>
    </w:p>
    <w:p w:rsidR="0037343D" w:rsidRPr="00ED2F1D" w:rsidRDefault="0037343D"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召开全院教职工大会，动员和传达审核评估工作精神，组织学院全体教师学习河海大学审核评估自评报告，并以此作为主题组织各系室进行教研活动；进一步完善审核评估相关数据和支撑材料的整理工作，对过去一年的教学文档进行自查自纠工作；对各本科教学实验室进行了巡查，寻找和发现实验室文档、环境等方面的问题，并进行整改。</w:t>
      </w:r>
    </w:p>
    <w:p w:rsidR="00755D28" w:rsidRPr="008112B0"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4</w:t>
      </w:r>
      <w:r w:rsidRPr="0037343D">
        <w:rPr>
          <w:rFonts w:ascii="仿宋_GB2312" w:eastAsia="仿宋_GB2312" w:hAnsi="宋体" w:hint="eastAsia"/>
          <w:b/>
          <w:sz w:val="28"/>
          <w:szCs w:val="28"/>
        </w:rPr>
        <w:t>、学院举行工程教育人才培养工作研讨会</w:t>
      </w:r>
    </w:p>
    <w:p w:rsidR="00755D28" w:rsidRPr="00ED2F1D" w:rsidRDefault="00755D28"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63360" behindDoc="0" locked="0" layoutInCell="1" allowOverlap="1">
            <wp:simplePos x="0" y="0"/>
            <wp:positionH relativeFrom="column">
              <wp:posOffset>2823845</wp:posOffset>
            </wp:positionH>
            <wp:positionV relativeFrom="paragraph">
              <wp:posOffset>143510</wp:posOffset>
            </wp:positionV>
            <wp:extent cx="2876550" cy="1943100"/>
            <wp:effectExtent l="19050" t="0" r="0" b="0"/>
            <wp:wrapSquare wrapText="bothSides"/>
            <wp:docPr id="5" name="图片 2" descr="C:\Users\Administrator\Desktop\会场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会场照片.jpg"/>
                    <pic:cNvPicPr>
                      <a:picLocks noChangeAspect="1" noChangeArrowheads="1"/>
                    </pic:cNvPicPr>
                  </pic:nvPicPr>
                  <pic:blipFill>
                    <a:blip r:embed="rId8" cstate="print"/>
                    <a:srcRect/>
                    <a:stretch>
                      <a:fillRect/>
                    </a:stretch>
                  </pic:blipFill>
                  <pic:spPr bwMode="auto">
                    <a:xfrm>
                      <a:off x="0" y="0"/>
                      <a:ext cx="2876550" cy="1943100"/>
                    </a:xfrm>
                    <a:prstGeom prst="rect">
                      <a:avLst/>
                    </a:prstGeom>
                    <a:noFill/>
                    <a:ln w="3175">
                      <a:noFill/>
                      <a:miter lim="800000"/>
                      <a:headEnd/>
                      <a:tailEnd/>
                    </a:ln>
                  </pic:spPr>
                </pic:pic>
              </a:graphicData>
            </a:graphic>
          </wp:anchor>
        </w:drawing>
      </w:r>
      <w:r w:rsidRPr="00ED2F1D">
        <w:rPr>
          <w:rFonts w:ascii="仿宋_GB2312" w:eastAsia="仿宋_GB2312" w:hAnsi="宋体" w:hint="eastAsia"/>
          <w:sz w:val="28"/>
          <w:szCs w:val="28"/>
        </w:rPr>
        <w:t>为进一步加强工程教育人才培养，提高本科生企业实习的质量和效果，增进与本科实习单位的合作关系，学院于11月18日举办了“工程教育人才培养工作研讨会”，邀请与我院建立长期合作关系的企业负责人，就学生在企业的实习情况征求意见。来自戚机厂、宝菱重工、星宇车灯、天合光能等10多个单位的负责人，就实践方式、课程设置、人才培养模式改革以及国际化教育等方面纷纷建言献策。</w:t>
      </w:r>
    </w:p>
    <w:p w:rsidR="00755D28" w:rsidRPr="00755D28"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5</w:t>
      </w:r>
      <w:r w:rsidRPr="00755D28">
        <w:rPr>
          <w:rFonts w:ascii="仿宋_GB2312" w:eastAsia="仿宋_GB2312" w:hAnsi="宋体" w:hint="eastAsia"/>
          <w:b/>
          <w:sz w:val="28"/>
          <w:szCs w:val="28"/>
        </w:rPr>
        <w:t>、认真组织新北区人大代表选举工作</w:t>
      </w:r>
    </w:p>
    <w:p w:rsidR="00755D28" w:rsidRPr="00755D28" w:rsidRDefault="00755D28" w:rsidP="003E2047">
      <w:pPr>
        <w:adjustRightInd w:val="0"/>
        <w:snapToGrid w:val="0"/>
        <w:spacing w:line="560" w:lineRule="exact"/>
        <w:ind w:firstLineChars="200" w:firstLine="560"/>
        <w:rPr>
          <w:rFonts w:ascii="仿宋_GB2312" w:eastAsia="仿宋_GB2312" w:hAnsi="宋体"/>
          <w:sz w:val="28"/>
          <w:szCs w:val="28"/>
        </w:rPr>
      </w:pPr>
      <w:r w:rsidRPr="00755D28">
        <w:rPr>
          <w:rFonts w:ascii="仿宋_GB2312" w:eastAsia="仿宋_GB2312" w:hAnsi="宋体" w:hint="eastAsia"/>
          <w:sz w:val="28"/>
          <w:szCs w:val="28"/>
        </w:rPr>
        <w:t>根据常州市新北区人大常委会的统一部署，自2016年10月25日以来，学院组织并顺利完成了新北区第四届人民代表大会代表选举工作，全院共有2189位选民登记并参加选举。</w:t>
      </w:r>
    </w:p>
    <w:p w:rsidR="0037343D" w:rsidRPr="0037343D"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6</w:t>
      </w:r>
      <w:r w:rsidR="0037343D" w:rsidRPr="0037343D">
        <w:rPr>
          <w:rFonts w:ascii="仿宋_GB2312" w:eastAsia="仿宋_GB2312" w:hAnsi="宋体" w:hint="eastAsia"/>
          <w:b/>
          <w:sz w:val="28"/>
          <w:szCs w:val="28"/>
        </w:rPr>
        <w:t>、圆满完成本学期期中教学质量检查各项工作</w:t>
      </w:r>
    </w:p>
    <w:p w:rsidR="0037343D" w:rsidRPr="00ED2F1D" w:rsidRDefault="0037343D"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其中教学质量检查期间，学院召开了各年级学生座谈会，听取在本科教学中存在的各种意见和建议；学院领导和系室主任听课；组织和召开了青年教师入职教学规范和教学方法座谈会等工作。</w:t>
      </w:r>
    </w:p>
    <w:p w:rsidR="00755D28" w:rsidRPr="00755D28"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7</w:t>
      </w:r>
      <w:r w:rsidRPr="00755D28">
        <w:rPr>
          <w:rFonts w:ascii="仿宋_GB2312" w:eastAsia="仿宋_GB2312" w:hAnsi="宋体" w:hint="eastAsia"/>
          <w:b/>
          <w:sz w:val="28"/>
          <w:szCs w:val="28"/>
        </w:rPr>
        <w:t>、组织2017年度教师职称预申报工作</w:t>
      </w:r>
    </w:p>
    <w:p w:rsidR="00755D28" w:rsidRPr="00755D28" w:rsidRDefault="00755D28" w:rsidP="003E2047">
      <w:pPr>
        <w:adjustRightInd w:val="0"/>
        <w:snapToGrid w:val="0"/>
        <w:spacing w:line="560" w:lineRule="exact"/>
        <w:ind w:firstLineChars="200" w:firstLine="560"/>
        <w:rPr>
          <w:rFonts w:ascii="仿宋_GB2312" w:eastAsia="仿宋_GB2312" w:hAnsi="宋体"/>
          <w:sz w:val="28"/>
          <w:szCs w:val="28"/>
        </w:rPr>
      </w:pPr>
      <w:r w:rsidRPr="00755D28">
        <w:rPr>
          <w:rFonts w:ascii="仿宋_GB2312" w:eastAsia="仿宋_GB2312" w:hAnsi="宋体" w:hint="eastAsia"/>
          <w:sz w:val="28"/>
          <w:szCs w:val="28"/>
        </w:rPr>
        <w:t>2017年度职称预申报工作启动，经过筛选，学院共有7位教师符合相应岗级的申报条件，其中教授1人，教学科研型副教授4人，教学为主型副教授1人，讲师1人。</w:t>
      </w:r>
    </w:p>
    <w:p w:rsidR="00755D28" w:rsidRPr="00755D28"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w:t>
      </w:r>
      <w:r w:rsidRPr="00755D28">
        <w:rPr>
          <w:rFonts w:ascii="仿宋_GB2312" w:eastAsia="仿宋_GB2312" w:hAnsi="宋体" w:hint="eastAsia"/>
          <w:b/>
          <w:sz w:val="28"/>
          <w:szCs w:val="28"/>
        </w:rPr>
        <w:t>、学院党委召开辅导员工作研讨会</w:t>
      </w:r>
    </w:p>
    <w:p w:rsidR="00755D28" w:rsidRPr="00755D28" w:rsidRDefault="00755D28" w:rsidP="003E2047">
      <w:pPr>
        <w:adjustRightInd w:val="0"/>
        <w:snapToGrid w:val="0"/>
        <w:spacing w:line="560" w:lineRule="exact"/>
        <w:ind w:firstLineChars="200" w:firstLine="560"/>
        <w:rPr>
          <w:rFonts w:ascii="仿宋_GB2312" w:eastAsia="仿宋_GB2312" w:hAnsi="宋体"/>
          <w:sz w:val="28"/>
          <w:szCs w:val="28"/>
        </w:rPr>
      </w:pPr>
      <w:r w:rsidRPr="00755D28">
        <w:rPr>
          <w:rFonts w:ascii="仿宋_GB2312" w:eastAsia="仿宋_GB2312" w:hAnsi="宋体" w:hint="eastAsia"/>
          <w:sz w:val="28"/>
          <w:szCs w:val="28"/>
        </w:rPr>
        <w:t>为进一步加强和规范学生工作，学院组织全体学工人员，就年级工作、学生党建、团学工作等进行了交流研讨，学院党委书记秦进东参会并讲话。他</w:t>
      </w:r>
      <w:r w:rsidRPr="00755D28">
        <w:rPr>
          <w:rFonts w:ascii="仿宋_GB2312" w:eastAsia="仿宋_GB2312" w:hAnsi="宋体"/>
          <w:sz w:val="28"/>
          <w:szCs w:val="28"/>
        </w:rPr>
        <w:t>强调，辅导员是学生思政工作的骨干力量，</w:t>
      </w:r>
      <w:r w:rsidRPr="00755D28">
        <w:rPr>
          <w:rFonts w:ascii="仿宋_GB2312" w:eastAsia="仿宋_GB2312" w:hAnsi="宋体" w:hint="eastAsia"/>
          <w:sz w:val="28"/>
          <w:szCs w:val="28"/>
        </w:rPr>
        <w:t>是大学生的人生导师，是大学生健康成长的知心朋友；希望大家</w:t>
      </w:r>
      <w:r w:rsidRPr="00755D28">
        <w:rPr>
          <w:rFonts w:ascii="仿宋_GB2312" w:eastAsia="仿宋_GB2312" w:hAnsi="宋体"/>
          <w:sz w:val="28"/>
          <w:szCs w:val="28"/>
        </w:rPr>
        <w:t>摆正位置，激发工作热情，加强理论学习，提高自身素质，努力在学生中树立威信，才能在工作中收到实效</w:t>
      </w:r>
      <w:r w:rsidRPr="00755D28">
        <w:rPr>
          <w:rFonts w:ascii="仿宋_GB2312" w:eastAsia="仿宋_GB2312" w:hAnsi="宋体" w:hint="eastAsia"/>
          <w:sz w:val="28"/>
          <w:szCs w:val="28"/>
        </w:rPr>
        <w:t>，促进大学生成长成才。</w:t>
      </w:r>
    </w:p>
    <w:p w:rsidR="00755D28" w:rsidRPr="00755D28"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9</w:t>
      </w:r>
      <w:r w:rsidRPr="00755D28">
        <w:rPr>
          <w:rFonts w:ascii="仿宋_GB2312" w:eastAsia="仿宋_GB2312" w:hAnsi="宋体" w:hint="eastAsia"/>
          <w:b/>
          <w:sz w:val="28"/>
          <w:szCs w:val="28"/>
        </w:rPr>
        <w:t>、</w:t>
      </w:r>
      <w:r w:rsidRPr="00C948C1">
        <w:rPr>
          <w:rFonts w:ascii="仿宋_GB2312" w:eastAsia="仿宋_GB2312" w:hAnsi="宋体"/>
          <w:b/>
          <w:sz w:val="28"/>
          <w:szCs w:val="28"/>
        </w:rPr>
        <w:t>学院党委完成2016年度党员发展工作</w:t>
      </w:r>
    </w:p>
    <w:p w:rsidR="00755D28" w:rsidRDefault="00755D28" w:rsidP="003E2047">
      <w:pPr>
        <w:adjustRightInd w:val="0"/>
        <w:snapToGrid w:val="0"/>
        <w:spacing w:line="560" w:lineRule="exact"/>
        <w:ind w:firstLineChars="200" w:firstLine="560"/>
        <w:rPr>
          <w:rFonts w:ascii="仿宋_GB2312" w:eastAsia="仿宋_GB2312" w:hAnsi="宋体"/>
          <w:sz w:val="28"/>
          <w:szCs w:val="28"/>
        </w:rPr>
      </w:pPr>
      <w:r w:rsidRPr="00C948C1">
        <w:rPr>
          <w:rFonts w:ascii="仿宋_GB2312" w:eastAsia="仿宋_GB2312" w:hAnsi="宋体"/>
          <w:sz w:val="28"/>
          <w:szCs w:val="28"/>
        </w:rPr>
        <w:t>按照常州市委组织部及校党委的要求，学院党委在党建工作中坚持标准、确保质量，严格执行党员发展培养与考察程序，按照</w:t>
      </w:r>
      <w:r w:rsidRPr="00C948C1">
        <w:rPr>
          <w:rFonts w:ascii="仿宋_GB2312" w:eastAsia="仿宋_GB2312" w:hAnsi="宋体"/>
          <w:sz w:val="28"/>
          <w:szCs w:val="28"/>
        </w:rPr>
        <w:t>“</w:t>
      </w:r>
      <w:r w:rsidRPr="00C948C1">
        <w:rPr>
          <w:rFonts w:ascii="仿宋_GB2312" w:eastAsia="仿宋_GB2312" w:hAnsi="宋体"/>
          <w:sz w:val="28"/>
          <w:szCs w:val="28"/>
        </w:rPr>
        <w:t>成熟一个发展一个</w:t>
      </w:r>
      <w:r w:rsidRPr="00C948C1">
        <w:rPr>
          <w:rFonts w:ascii="仿宋_GB2312" w:eastAsia="仿宋_GB2312" w:hAnsi="宋体"/>
          <w:sz w:val="28"/>
          <w:szCs w:val="28"/>
        </w:rPr>
        <w:t>”</w:t>
      </w:r>
      <w:r w:rsidRPr="00C948C1">
        <w:rPr>
          <w:rFonts w:ascii="仿宋_GB2312" w:eastAsia="仿宋_GB2312" w:hAnsi="宋体"/>
          <w:sz w:val="28"/>
          <w:szCs w:val="28"/>
        </w:rPr>
        <w:t>的原则，圆满完成2016年度党员发展工作。</w:t>
      </w:r>
      <w:r w:rsidRPr="00755D28">
        <w:rPr>
          <w:rFonts w:ascii="仿宋_GB2312" w:eastAsia="仿宋_GB2312" w:hAnsi="宋体" w:hint="eastAsia"/>
          <w:sz w:val="28"/>
          <w:szCs w:val="28"/>
        </w:rPr>
        <w:t>2016年度共发展党员103人，</w:t>
      </w:r>
      <w:r w:rsidRPr="00C948C1">
        <w:rPr>
          <w:rFonts w:ascii="仿宋_GB2312" w:eastAsia="仿宋_GB2312" w:hAnsi="宋体"/>
          <w:sz w:val="28"/>
          <w:szCs w:val="28"/>
        </w:rPr>
        <w:t>其中本科生党员96人，硕士研究生党员7人。</w:t>
      </w:r>
    </w:p>
    <w:p w:rsidR="00DC4D69" w:rsidRPr="0037343D"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10</w:t>
      </w:r>
      <w:r w:rsidR="00DC4D69" w:rsidRPr="0037343D">
        <w:rPr>
          <w:rFonts w:ascii="仿宋_GB2312" w:eastAsia="仿宋_GB2312" w:hAnsi="宋体" w:hint="eastAsia"/>
          <w:b/>
          <w:sz w:val="28"/>
          <w:szCs w:val="28"/>
        </w:rPr>
        <w:t>、不断完善对外宣传平台与途径</w:t>
      </w:r>
    </w:p>
    <w:p w:rsidR="00DC4D69" w:rsidRPr="00ED2F1D" w:rsidRDefault="00DC4D69"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为进步加强对外宣传与交流，学院组织编印了机电工程学院“宣传册”，着重就学院近年来在人学科建设、人才培养、科研成果、学生创新成果以及国际合作交流等方面取得的成就进行了凝练。同时，在校区办学三十周年即将到来之际，对学院网站内容进行了更新，网站结构进行了优化和调整。</w:t>
      </w:r>
    </w:p>
    <w:p w:rsidR="00DC4D69" w:rsidRPr="003E2047"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11</w:t>
      </w:r>
      <w:r w:rsidR="00DC4D69" w:rsidRPr="0037343D">
        <w:rPr>
          <w:rFonts w:ascii="仿宋_GB2312" w:eastAsia="仿宋_GB2312" w:hAnsi="宋体" w:hint="eastAsia"/>
          <w:b/>
          <w:sz w:val="28"/>
          <w:szCs w:val="28"/>
        </w:rPr>
        <w:t>、</w:t>
      </w:r>
      <w:r w:rsidR="00DC4D69" w:rsidRPr="0037343D">
        <w:rPr>
          <w:rFonts w:ascii="仿宋_GB2312" w:eastAsia="仿宋_GB2312" w:hAnsi="宋体"/>
          <w:b/>
          <w:sz w:val="28"/>
          <w:szCs w:val="28"/>
        </w:rPr>
        <w:t>“</w:t>
      </w:r>
      <w:r w:rsidR="00DC4D69" w:rsidRPr="0037343D">
        <w:rPr>
          <w:rFonts w:ascii="仿宋_GB2312" w:eastAsia="仿宋_GB2312" w:hAnsi="宋体"/>
          <w:b/>
          <w:sz w:val="28"/>
          <w:szCs w:val="28"/>
        </w:rPr>
        <w:t>E龙队</w:t>
      </w:r>
      <w:r w:rsidR="00DC4D69" w:rsidRPr="0037343D">
        <w:rPr>
          <w:rFonts w:ascii="仿宋_GB2312" w:eastAsia="仿宋_GB2312" w:hAnsi="宋体"/>
          <w:b/>
          <w:sz w:val="28"/>
          <w:szCs w:val="28"/>
        </w:rPr>
        <w:t>”</w:t>
      </w:r>
      <w:r w:rsidR="00DC4D69" w:rsidRPr="0037343D">
        <w:rPr>
          <w:rFonts w:ascii="仿宋_GB2312" w:eastAsia="仿宋_GB2312" w:hAnsi="宋体"/>
          <w:b/>
          <w:sz w:val="28"/>
          <w:szCs w:val="28"/>
        </w:rPr>
        <w:t>在2016中国机器人大赛中再创佳绩</w:t>
      </w:r>
    </w:p>
    <w:p w:rsidR="00DC4D69" w:rsidRPr="00ED2F1D" w:rsidRDefault="003233DD"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10月28-30日</w:t>
      </w:r>
      <w:r w:rsidR="00DC4D69" w:rsidRPr="00ED2F1D">
        <w:rPr>
          <w:rFonts w:ascii="仿宋_GB2312" w:eastAsia="仿宋_GB2312" w:hAnsi="宋体"/>
          <w:sz w:val="28"/>
          <w:szCs w:val="28"/>
        </w:rPr>
        <w:t>，201</w:t>
      </w:r>
      <w:r w:rsidR="00DC4D69" w:rsidRPr="00ED2F1D">
        <w:rPr>
          <w:rFonts w:ascii="仿宋_GB2312" w:eastAsia="仿宋_GB2312" w:hAnsi="宋体" w:hint="eastAsia"/>
          <w:sz w:val="28"/>
          <w:szCs w:val="28"/>
        </w:rPr>
        <w:t>6</w:t>
      </w:r>
      <w:r w:rsidR="00DC4D69" w:rsidRPr="00ED2F1D">
        <w:rPr>
          <w:rFonts w:ascii="仿宋_GB2312" w:eastAsia="仿宋_GB2312" w:hAnsi="宋体"/>
          <w:sz w:val="28"/>
          <w:szCs w:val="28"/>
        </w:rPr>
        <w:t>中国机器人大赛在</w:t>
      </w:r>
      <w:r w:rsidR="00DC4D69" w:rsidRPr="00ED2F1D">
        <w:rPr>
          <w:rFonts w:ascii="仿宋_GB2312" w:eastAsia="仿宋_GB2312" w:hAnsi="宋体" w:hint="eastAsia"/>
          <w:sz w:val="28"/>
          <w:szCs w:val="28"/>
        </w:rPr>
        <w:t>长沙</w:t>
      </w:r>
      <w:r w:rsidR="00DC4D69" w:rsidRPr="00ED2F1D">
        <w:rPr>
          <w:rFonts w:ascii="仿宋_GB2312" w:eastAsia="仿宋_GB2312" w:hAnsi="宋体"/>
          <w:sz w:val="28"/>
          <w:szCs w:val="28"/>
        </w:rPr>
        <w:t>举行，</w:t>
      </w:r>
      <w:r w:rsidR="00DC4D69" w:rsidRPr="00ED2F1D">
        <w:rPr>
          <w:rFonts w:ascii="仿宋_GB2312" w:eastAsia="仿宋_GB2312" w:hAnsi="宋体" w:hint="eastAsia"/>
          <w:sz w:val="28"/>
          <w:szCs w:val="28"/>
        </w:rPr>
        <w:t>来自</w:t>
      </w:r>
      <w:r w:rsidR="00DC4D69" w:rsidRPr="00ED2F1D">
        <w:rPr>
          <w:rFonts w:ascii="仿宋_GB2312" w:eastAsia="仿宋_GB2312" w:hAnsi="宋体"/>
          <w:sz w:val="28"/>
          <w:szCs w:val="28"/>
        </w:rPr>
        <w:t>全国240余所</w:t>
      </w:r>
      <w:r w:rsidR="00DC4D69" w:rsidRPr="00ED2F1D">
        <w:rPr>
          <w:rFonts w:ascii="仿宋_GB2312" w:eastAsia="仿宋_GB2312" w:hAnsi="宋体" w:hint="eastAsia"/>
          <w:sz w:val="28"/>
          <w:szCs w:val="28"/>
        </w:rPr>
        <w:t>高校</w:t>
      </w:r>
      <w:r w:rsidR="00DC4D69" w:rsidRPr="00ED2F1D">
        <w:rPr>
          <w:rFonts w:ascii="仿宋_GB2312" w:eastAsia="仿宋_GB2312" w:hAnsi="宋体"/>
          <w:sz w:val="28"/>
          <w:szCs w:val="28"/>
        </w:rPr>
        <w:t>的近1200支代表队同台竞技。由</w:t>
      </w:r>
      <w:r w:rsidR="00DC4D69" w:rsidRPr="00ED2F1D">
        <w:rPr>
          <w:rFonts w:ascii="仿宋_GB2312" w:eastAsia="仿宋_GB2312" w:hAnsi="宋体" w:hint="eastAsia"/>
          <w:sz w:val="28"/>
          <w:szCs w:val="28"/>
        </w:rPr>
        <w:t>学院周军</w:t>
      </w:r>
      <w:r w:rsidR="00DC4D69" w:rsidRPr="00ED2F1D">
        <w:rPr>
          <w:rFonts w:ascii="仿宋_GB2312" w:eastAsia="仿宋_GB2312" w:hAnsi="宋体"/>
          <w:sz w:val="28"/>
          <w:szCs w:val="28"/>
        </w:rPr>
        <w:t>、王婷婷老师</w:t>
      </w:r>
      <w:r w:rsidR="00DC4D69" w:rsidRPr="00ED2F1D">
        <w:rPr>
          <w:rFonts w:ascii="仿宋_GB2312" w:eastAsia="仿宋_GB2312" w:hAnsi="宋体" w:hint="eastAsia"/>
          <w:sz w:val="28"/>
          <w:szCs w:val="28"/>
        </w:rPr>
        <w:t>带</w:t>
      </w:r>
      <w:r w:rsidR="00DC4D69" w:rsidRPr="00ED2F1D">
        <w:rPr>
          <w:rFonts w:ascii="仿宋_GB2312" w:eastAsia="仿宋_GB2312" w:hAnsi="宋体"/>
          <w:sz w:val="28"/>
          <w:szCs w:val="28"/>
        </w:rPr>
        <w:t>领的河海大学</w:t>
      </w:r>
      <w:r w:rsidR="00DC4D69" w:rsidRPr="00ED2F1D">
        <w:rPr>
          <w:rFonts w:ascii="仿宋_GB2312" w:eastAsia="仿宋_GB2312" w:hAnsi="宋体"/>
          <w:sz w:val="28"/>
          <w:szCs w:val="28"/>
        </w:rPr>
        <w:t>“</w:t>
      </w:r>
      <w:r w:rsidR="00DC4D69" w:rsidRPr="00ED2F1D">
        <w:rPr>
          <w:rFonts w:ascii="仿宋_GB2312" w:eastAsia="仿宋_GB2312" w:hAnsi="宋体"/>
          <w:sz w:val="28"/>
          <w:szCs w:val="28"/>
        </w:rPr>
        <w:t>e龙队</w:t>
      </w:r>
      <w:r w:rsidR="00DC4D69" w:rsidRPr="00ED2F1D">
        <w:rPr>
          <w:rFonts w:ascii="仿宋_GB2312" w:eastAsia="仿宋_GB2312" w:hAnsi="宋体"/>
          <w:sz w:val="28"/>
          <w:szCs w:val="28"/>
        </w:rPr>
        <w:t>”</w:t>
      </w:r>
      <w:r w:rsidR="00DC4D69" w:rsidRPr="00ED2F1D">
        <w:rPr>
          <w:rFonts w:ascii="仿宋_GB2312" w:eastAsia="仿宋_GB2312" w:hAnsi="宋体"/>
          <w:sz w:val="28"/>
          <w:szCs w:val="28"/>
        </w:rPr>
        <w:t>参加了FIRA小型组全部项目的比赛，经过激烈的角逐，获得了</w:t>
      </w:r>
      <w:r w:rsidR="00DC4D69" w:rsidRPr="00ED2F1D">
        <w:rPr>
          <w:rFonts w:ascii="仿宋_GB2312" w:eastAsia="仿宋_GB2312" w:hAnsi="宋体"/>
          <w:sz w:val="28"/>
          <w:szCs w:val="28"/>
        </w:rPr>
        <w:t>“</w:t>
      </w:r>
      <w:r w:rsidR="00DC4D69" w:rsidRPr="00ED2F1D">
        <w:rPr>
          <w:rFonts w:ascii="仿宋_GB2312" w:eastAsia="仿宋_GB2312" w:hAnsi="宋体" w:hint="eastAsia"/>
          <w:sz w:val="28"/>
          <w:szCs w:val="28"/>
        </w:rPr>
        <w:t>5vs5</w:t>
      </w:r>
      <w:r w:rsidR="00DC4D69" w:rsidRPr="00ED2F1D">
        <w:rPr>
          <w:rFonts w:ascii="仿宋_GB2312" w:eastAsia="仿宋_GB2312" w:hAnsi="宋体"/>
          <w:sz w:val="28"/>
          <w:szCs w:val="28"/>
        </w:rPr>
        <w:t>”</w:t>
      </w:r>
      <w:r w:rsidR="00DC4D69" w:rsidRPr="00ED2F1D">
        <w:rPr>
          <w:rFonts w:ascii="仿宋_GB2312" w:eastAsia="仿宋_GB2312" w:hAnsi="宋体" w:hint="eastAsia"/>
          <w:sz w:val="28"/>
          <w:szCs w:val="28"/>
        </w:rPr>
        <w:t>和</w:t>
      </w:r>
      <w:r w:rsidR="00DC4D69" w:rsidRPr="00ED2F1D">
        <w:rPr>
          <w:rFonts w:ascii="仿宋_GB2312" w:eastAsia="仿宋_GB2312" w:hAnsi="宋体"/>
          <w:sz w:val="28"/>
          <w:szCs w:val="28"/>
        </w:rPr>
        <w:t>“</w:t>
      </w:r>
      <w:r w:rsidR="00DC4D69" w:rsidRPr="00ED2F1D">
        <w:rPr>
          <w:rFonts w:ascii="仿宋_GB2312" w:eastAsia="仿宋_GB2312" w:hAnsi="宋体"/>
          <w:sz w:val="28"/>
          <w:szCs w:val="28"/>
        </w:rPr>
        <w:t>技术挑战赛</w:t>
      </w:r>
      <w:r w:rsidR="00DC4D69" w:rsidRPr="00ED2F1D">
        <w:rPr>
          <w:rFonts w:ascii="仿宋_GB2312" w:eastAsia="仿宋_GB2312" w:hAnsi="宋体"/>
          <w:sz w:val="28"/>
          <w:szCs w:val="28"/>
        </w:rPr>
        <w:t>”</w:t>
      </w:r>
      <w:r w:rsidR="00DC4D69" w:rsidRPr="00ED2F1D">
        <w:rPr>
          <w:rFonts w:ascii="仿宋_GB2312" w:eastAsia="仿宋_GB2312" w:hAnsi="宋体" w:hint="eastAsia"/>
          <w:sz w:val="28"/>
          <w:szCs w:val="28"/>
        </w:rPr>
        <w:t>2</w:t>
      </w:r>
      <w:r w:rsidR="00DC4D69" w:rsidRPr="00ED2F1D">
        <w:rPr>
          <w:rFonts w:ascii="仿宋_GB2312" w:eastAsia="仿宋_GB2312" w:hAnsi="宋体"/>
          <w:sz w:val="28"/>
          <w:szCs w:val="28"/>
        </w:rPr>
        <w:t>项冠军</w:t>
      </w:r>
      <w:r w:rsidR="00DC4D69" w:rsidRPr="00ED2F1D">
        <w:rPr>
          <w:rFonts w:ascii="仿宋_GB2312" w:eastAsia="仿宋_GB2312" w:hAnsi="宋体" w:hint="eastAsia"/>
          <w:sz w:val="28"/>
          <w:szCs w:val="28"/>
        </w:rPr>
        <w:t>，</w:t>
      </w:r>
      <w:r w:rsidR="00DC4D69" w:rsidRPr="00ED2F1D">
        <w:rPr>
          <w:rFonts w:ascii="仿宋_GB2312" w:eastAsia="仿宋_GB2312" w:hAnsi="宋体"/>
          <w:sz w:val="28"/>
          <w:szCs w:val="28"/>
        </w:rPr>
        <w:t>“</w:t>
      </w:r>
      <w:r w:rsidR="00DC4D69" w:rsidRPr="00ED2F1D">
        <w:rPr>
          <w:rFonts w:ascii="仿宋_GB2312" w:eastAsia="仿宋_GB2312" w:hAnsi="宋体" w:hint="eastAsia"/>
          <w:sz w:val="28"/>
          <w:szCs w:val="28"/>
        </w:rPr>
        <w:t>11vs11</w:t>
      </w:r>
      <w:r w:rsidR="00DC4D69" w:rsidRPr="00ED2F1D">
        <w:rPr>
          <w:rFonts w:ascii="仿宋_GB2312" w:eastAsia="仿宋_GB2312" w:hAnsi="宋体"/>
          <w:sz w:val="28"/>
          <w:szCs w:val="28"/>
        </w:rPr>
        <w:t>”</w:t>
      </w:r>
      <w:r w:rsidR="00DC4D69" w:rsidRPr="00ED2F1D">
        <w:rPr>
          <w:rFonts w:ascii="仿宋_GB2312" w:eastAsia="仿宋_GB2312" w:hAnsi="宋体"/>
          <w:sz w:val="28"/>
          <w:szCs w:val="28"/>
        </w:rPr>
        <w:t>1项亚军，再次为学校争得了荣誉，为</w:t>
      </w:r>
      <w:r w:rsidR="00DC4D69" w:rsidRPr="00ED2F1D">
        <w:rPr>
          <w:rFonts w:ascii="仿宋_GB2312" w:eastAsia="仿宋_GB2312" w:hAnsi="宋体" w:hint="eastAsia"/>
          <w:sz w:val="28"/>
          <w:szCs w:val="28"/>
        </w:rPr>
        <w:t>校区办学三十</w:t>
      </w:r>
      <w:r w:rsidR="00DC4D69" w:rsidRPr="00ED2F1D">
        <w:rPr>
          <w:rFonts w:ascii="仿宋_GB2312" w:eastAsia="仿宋_GB2312" w:hAnsi="宋体"/>
          <w:sz w:val="28"/>
          <w:szCs w:val="28"/>
        </w:rPr>
        <w:t>年华诞增彩。</w:t>
      </w:r>
    </w:p>
    <w:p w:rsidR="00DC4D69" w:rsidRPr="0037343D"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12</w:t>
      </w:r>
      <w:r w:rsidR="00DC4D69" w:rsidRPr="0037343D">
        <w:rPr>
          <w:rFonts w:ascii="仿宋_GB2312" w:eastAsia="仿宋_GB2312" w:hAnsi="宋体" w:hint="eastAsia"/>
          <w:b/>
          <w:sz w:val="28"/>
          <w:szCs w:val="28"/>
        </w:rPr>
        <w:t>、泰州高港高新区与常州校区共建“离岸孵化基地”</w:t>
      </w:r>
    </w:p>
    <w:p w:rsidR="00DC4D69" w:rsidRPr="00ED2F1D" w:rsidRDefault="00B804E7"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11月15</w:t>
      </w:r>
      <w:r w:rsidR="00DC4D69" w:rsidRPr="00ED2F1D">
        <w:rPr>
          <w:rFonts w:ascii="仿宋_GB2312" w:eastAsia="仿宋_GB2312" w:hAnsi="宋体" w:hint="eastAsia"/>
          <w:sz w:val="28"/>
          <w:szCs w:val="28"/>
        </w:rPr>
        <w:t>日，由我院牵头承建的河海大学常州校区—泰州高港高新区“离岸孵化基地”在校区签约，河海大学常州校区管委会主任范新南出席仪式，范新南主任在讲话中指出，此举必将为校区在科学研究、人才培养以及科技成果转化提供新的平台和机遇；学院秦进东书记与泰州高港高新区管委会田光明主任在工程训练中心共同为“基地”揭牌。</w:t>
      </w:r>
    </w:p>
    <w:p w:rsidR="008112B0" w:rsidRPr="008112B0"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13</w:t>
      </w:r>
      <w:r w:rsidR="008112B0" w:rsidRPr="0037343D">
        <w:rPr>
          <w:rFonts w:ascii="仿宋_GB2312" w:eastAsia="仿宋_GB2312" w:hAnsi="宋体" w:hint="eastAsia"/>
          <w:b/>
          <w:sz w:val="28"/>
          <w:szCs w:val="28"/>
        </w:rPr>
        <w:t>、学院积极参与校区办学三十年庆祝活动</w:t>
      </w:r>
    </w:p>
    <w:p w:rsidR="008112B0" w:rsidRPr="00ED2F1D" w:rsidRDefault="008112B0"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60288" behindDoc="0" locked="0" layoutInCell="1" allowOverlap="1">
            <wp:simplePos x="0" y="0"/>
            <wp:positionH relativeFrom="column">
              <wp:posOffset>3100070</wp:posOffset>
            </wp:positionH>
            <wp:positionV relativeFrom="paragraph">
              <wp:posOffset>177800</wp:posOffset>
            </wp:positionV>
            <wp:extent cx="2587625" cy="1819275"/>
            <wp:effectExtent l="19050" t="0" r="3175" b="0"/>
            <wp:wrapSquare wrapText="bothSides"/>
            <wp:docPr id="3" name="图片 3" descr="C:\Users\Administrator\Desktop\IMG_20161126_09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G_20161126_090651.jpg"/>
                    <pic:cNvPicPr>
                      <a:picLocks noChangeAspect="1" noChangeArrowheads="1"/>
                    </pic:cNvPicPr>
                  </pic:nvPicPr>
                  <pic:blipFill>
                    <a:blip r:embed="rId9" cstate="print"/>
                    <a:srcRect/>
                    <a:stretch>
                      <a:fillRect/>
                    </a:stretch>
                  </pic:blipFill>
                  <pic:spPr bwMode="auto">
                    <a:xfrm>
                      <a:off x="0" y="0"/>
                      <a:ext cx="2587625" cy="1819275"/>
                    </a:xfrm>
                    <a:prstGeom prst="rect">
                      <a:avLst/>
                    </a:prstGeom>
                    <a:noFill/>
                    <a:ln w="9525">
                      <a:noFill/>
                      <a:miter lim="800000"/>
                      <a:headEnd/>
                      <a:tailEnd/>
                    </a:ln>
                  </pic:spPr>
                </pic:pic>
              </a:graphicData>
            </a:graphic>
          </wp:anchor>
        </w:drawing>
      </w:r>
      <w:r w:rsidRPr="00ED2F1D">
        <w:rPr>
          <w:rFonts w:ascii="仿宋_GB2312" w:eastAsia="仿宋_GB2312" w:hAnsi="宋体" w:hint="eastAsia"/>
          <w:sz w:val="28"/>
          <w:szCs w:val="28"/>
        </w:rPr>
        <w:t>11月26日，是常州校区办学30周年纪念日，为总结30年的办学成果，传承河海精神，凝聚师生力量，整合开发校友资源，进一步密切与地方政府、企业的合作，谋求更多办学资源，不断促进校区各项事业快速发展，学校开展了系列庆祝活动，学院积极参与，各项活动取得了良好的效果。</w:t>
      </w:r>
    </w:p>
    <w:p w:rsidR="008112B0" w:rsidRPr="00ED2F1D" w:rsidRDefault="008112B0"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全体院领导、系主任、研究所所长、党支部书记参加了26日上午举行的办学30年总结及“校地共建、协同发展”论坛，并邀请全国各地校友会负责人以及长期合作企业代表莅临会场，共同见证这一历史时刻。</w:t>
      </w:r>
    </w:p>
    <w:p w:rsidR="008112B0" w:rsidRPr="00ED2F1D" w:rsidRDefault="008112B0"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机械87级本科班、8621班、8631班近100位校友在办学三十周年之际返校聚会，庆祝母校办学三十周年。学院组织开展座谈会等形式，与校</w:t>
      </w:r>
      <w:r w:rsidRPr="00ED2F1D">
        <w:rPr>
          <w:rFonts w:ascii="仿宋_GB2312" w:eastAsia="仿宋_GB2312" w:hAnsi="宋体" w:hint="eastAsia"/>
          <w:sz w:val="28"/>
          <w:szCs w:val="28"/>
        </w:rPr>
        <w:lastRenderedPageBreak/>
        <w:t>友们共谋校区未来发展大计；机械87级校友还组织颁发了“87校友励学金”，与学弟学妹座谈交流。</w:t>
      </w:r>
    </w:p>
    <w:p w:rsidR="008112B0" w:rsidRPr="00ED2F1D" w:rsidRDefault="008112B0"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组织广大师生及部分校友，参加并观看了校区办学30年师生校友联欢会；组织各地校友会负责人参加校友工作座谈会，组织师生参加缪昌文院士报告会，组织接待返校老同志的校园活动等。</w:t>
      </w:r>
    </w:p>
    <w:p w:rsidR="008112B0" w:rsidRPr="0037343D" w:rsidRDefault="00755D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14</w:t>
      </w:r>
      <w:r w:rsidR="008112B0" w:rsidRPr="0037343D">
        <w:rPr>
          <w:rFonts w:ascii="仿宋_GB2312" w:eastAsia="仿宋_GB2312" w:hAnsi="宋体" w:hint="eastAsia"/>
          <w:b/>
          <w:sz w:val="28"/>
          <w:szCs w:val="28"/>
        </w:rPr>
        <w:t>、学院开展科技项目申报专题沙龙活动</w:t>
      </w:r>
    </w:p>
    <w:p w:rsidR="008112B0" w:rsidRPr="00ED2F1D" w:rsidRDefault="008112B0"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为进一步提高省、市科技项目在申报、立项、实施和验收过程中的质量与成效，11月24日，学院组织开展了专题沙龙活动，活动特邀常州市科技局计财处李振华处长和钟楼区科技局曹争鸣副局长到场指导。李振华处长就常州市科技项目申报程序、申报书编写、项目实施以及结题等环节进行详细解读；曹争鸣副局长围绕校企合作成果转化介绍经验，建议高校要加强政产学研合作和协同创新，不断提高科技创新能力。</w:t>
      </w:r>
    </w:p>
    <w:p w:rsidR="003E2047" w:rsidRPr="008112B0" w:rsidRDefault="003E2047"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15</w:t>
      </w:r>
      <w:r w:rsidRPr="0037343D">
        <w:rPr>
          <w:rFonts w:ascii="仿宋_GB2312" w:eastAsia="仿宋_GB2312" w:hAnsi="宋体" w:hint="eastAsia"/>
          <w:b/>
          <w:sz w:val="28"/>
          <w:szCs w:val="28"/>
        </w:rPr>
        <w:t>、机械87级校友返校聚会</w:t>
      </w:r>
    </w:p>
    <w:p w:rsidR="003E2047" w:rsidRPr="00ED2F1D" w:rsidRDefault="003E2047"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65408" behindDoc="0" locked="0" layoutInCell="1" allowOverlap="1">
            <wp:simplePos x="0" y="0"/>
            <wp:positionH relativeFrom="column">
              <wp:posOffset>3108325</wp:posOffset>
            </wp:positionH>
            <wp:positionV relativeFrom="paragraph">
              <wp:posOffset>184150</wp:posOffset>
            </wp:positionV>
            <wp:extent cx="2639060" cy="1857375"/>
            <wp:effectExtent l="19050" t="0" r="8890" b="0"/>
            <wp:wrapSquare wrapText="bothSides"/>
            <wp:docPr id="6" name="图片 4" descr="C:\Users\Administrator\Desktop\IMG_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IMG_2816.JPG"/>
                    <pic:cNvPicPr>
                      <a:picLocks noChangeAspect="1" noChangeArrowheads="1"/>
                    </pic:cNvPicPr>
                  </pic:nvPicPr>
                  <pic:blipFill>
                    <a:blip r:embed="rId10" cstate="print"/>
                    <a:srcRect/>
                    <a:stretch>
                      <a:fillRect/>
                    </a:stretch>
                  </pic:blipFill>
                  <pic:spPr bwMode="auto">
                    <a:xfrm>
                      <a:off x="0" y="0"/>
                      <a:ext cx="2639060" cy="1857375"/>
                    </a:xfrm>
                    <a:prstGeom prst="rect">
                      <a:avLst/>
                    </a:prstGeom>
                    <a:noFill/>
                    <a:ln w="3175">
                      <a:noFill/>
                      <a:miter lim="800000"/>
                      <a:headEnd/>
                      <a:tailEnd/>
                    </a:ln>
                  </pic:spPr>
                </pic:pic>
              </a:graphicData>
            </a:graphic>
          </wp:anchor>
        </w:drawing>
      </w:r>
      <w:r w:rsidRPr="00ED2F1D">
        <w:rPr>
          <w:rFonts w:ascii="仿宋_GB2312" w:eastAsia="仿宋_GB2312" w:hAnsi="宋体" w:hint="eastAsia"/>
          <w:sz w:val="28"/>
          <w:szCs w:val="28"/>
        </w:rPr>
        <w:t>11月26日，学院机械87级校友近70人相约返校聚会，共同为母校庆生，同时纪念他们毕业25周年。校长助理周建方、校党委宣传部部长万国彤、常州校区管委会副主任王建青出席活动。校友们深刻怀念在校求学的难忘岁月，感恩老师传授他们知识，教会他们做人；</w:t>
      </w:r>
      <w:r>
        <w:rPr>
          <w:rFonts w:ascii="仿宋_GB2312" w:eastAsia="仿宋_GB2312" w:hAnsi="宋体" w:hint="eastAsia"/>
          <w:sz w:val="28"/>
          <w:szCs w:val="28"/>
        </w:rPr>
        <w:t>在校期间，他们还为今年获得</w:t>
      </w:r>
      <w:r w:rsidRPr="00ED2F1D">
        <w:rPr>
          <w:rFonts w:ascii="仿宋_GB2312" w:eastAsia="仿宋_GB2312" w:hAnsi="宋体" w:hint="eastAsia"/>
          <w:sz w:val="28"/>
          <w:szCs w:val="28"/>
        </w:rPr>
        <w:t>“87校友励学金”</w:t>
      </w:r>
      <w:r>
        <w:rPr>
          <w:rFonts w:ascii="仿宋_GB2312" w:eastAsia="仿宋_GB2312" w:hAnsi="宋体" w:hint="eastAsia"/>
          <w:sz w:val="28"/>
          <w:szCs w:val="28"/>
        </w:rPr>
        <w:t>的同学颁发了奖金。</w:t>
      </w:r>
    </w:p>
    <w:p w:rsidR="00DC4D69" w:rsidRPr="0037343D" w:rsidRDefault="00E24A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w:t>
      </w:r>
      <w:r w:rsidR="003E2047">
        <w:rPr>
          <w:rFonts w:ascii="仿宋_GB2312" w:eastAsia="仿宋_GB2312" w:hAnsi="宋体" w:hint="eastAsia"/>
          <w:b/>
          <w:sz w:val="28"/>
          <w:szCs w:val="28"/>
        </w:rPr>
        <w:t>6</w:t>
      </w:r>
      <w:r w:rsidR="00DC4D69" w:rsidRPr="0037343D">
        <w:rPr>
          <w:rFonts w:ascii="仿宋_GB2312" w:eastAsia="仿宋_GB2312" w:hAnsi="宋体" w:hint="eastAsia"/>
          <w:b/>
          <w:sz w:val="28"/>
          <w:szCs w:val="28"/>
        </w:rPr>
        <w:t>、学院</w:t>
      </w:r>
      <w:r w:rsidR="00DC4D69" w:rsidRPr="0037343D">
        <w:rPr>
          <w:rFonts w:ascii="仿宋_GB2312" w:eastAsia="仿宋_GB2312" w:hAnsi="宋体"/>
          <w:b/>
          <w:sz w:val="28"/>
          <w:szCs w:val="28"/>
        </w:rPr>
        <w:t>2006</w:t>
      </w:r>
      <w:r w:rsidR="00DC4D69" w:rsidRPr="0037343D">
        <w:rPr>
          <w:rFonts w:ascii="仿宋_GB2312" w:eastAsia="仿宋_GB2312" w:hAnsi="宋体" w:hint="eastAsia"/>
          <w:b/>
          <w:sz w:val="28"/>
          <w:szCs w:val="28"/>
        </w:rPr>
        <w:t>届研究生毕业十周年返校聚会</w:t>
      </w:r>
    </w:p>
    <w:p w:rsidR="00DC4D69" w:rsidRPr="00ED2F1D" w:rsidRDefault="00B804E7" w:rsidP="003E2047">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11月12</w:t>
      </w:r>
      <w:r w:rsidR="00DC4D69" w:rsidRPr="00ED2F1D">
        <w:rPr>
          <w:rFonts w:ascii="仿宋_GB2312" w:eastAsia="仿宋_GB2312" w:hAnsi="宋体" w:hint="eastAsia"/>
          <w:sz w:val="28"/>
          <w:szCs w:val="28"/>
        </w:rPr>
        <w:t>日，在常州校区即将迎来办学30周年之际，学院2006届研究生近20名校友毕业10周年返校聚会。常州校区管委会主任范新南，学院</w:t>
      </w:r>
      <w:r w:rsidR="00DC4D69" w:rsidRPr="00ED2F1D">
        <w:rPr>
          <w:rFonts w:ascii="仿宋_GB2312" w:eastAsia="仿宋_GB2312" w:hAnsi="宋体" w:hint="eastAsia"/>
          <w:sz w:val="28"/>
          <w:szCs w:val="28"/>
        </w:rPr>
        <w:lastRenderedPageBreak/>
        <w:t>党委书记秦进东、副院长（主持工作）丁坤及导师代表参加了座谈会。校友们向母校汇报了各自的学习、工作和生活经历，回顾了在校学习期间的美好时光，并对校区的发展提出了中肯的建议。在校期间，校友们还参观了足球机器人实验室。</w:t>
      </w:r>
    </w:p>
    <w:p w:rsidR="00DC4D69" w:rsidRPr="0037343D" w:rsidRDefault="00E24A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w:t>
      </w:r>
      <w:r w:rsidR="003E2047">
        <w:rPr>
          <w:rFonts w:ascii="仿宋_GB2312" w:eastAsia="仿宋_GB2312" w:hAnsi="宋体" w:hint="eastAsia"/>
          <w:b/>
          <w:sz w:val="28"/>
          <w:szCs w:val="28"/>
        </w:rPr>
        <w:t>7</w:t>
      </w:r>
      <w:r w:rsidR="00DC4D69" w:rsidRPr="0037343D">
        <w:rPr>
          <w:rFonts w:ascii="仿宋_GB2312" w:eastAsia="仿宋_GB2312" w:hAnsi="宋体" w:hint="eastAsia"/>
          <w:b/>
          <w:sz w:val="28"/>
          <w:szCs w:val="28"/>
        </w:rPr>
        <w:t>、</w:t>
      </w:r>
      <w:r w:rsidR="00A84FF4">
        <w:rPr>
          <w:rFonts w:ascii="仿宋_GB2312" w:eastAsia="仿宋_GB2312" w:hAnsi="宋体" w:hint="eastAsia"/>
          <w:b/>
          <w:sz w:val="28"/>
          <w:szCs w:val="28"/>
        </w:rPr>
        <w:t>学院</w:t>
      </w:r>
      <w:r w:rsidR="00DC4D69" w:rsidRPr="0037343D">
        <w:rPr>
          <w:rFonts w:ascii="仿宋_GB2312" w:eastAsia="仿宋_GB2312" w:hAnsi="宋体" w:hint="eastAsia"/>
          <w:b/>
          <w:sz w:val="28"/>
          <w:szCs w:val="28"/>
        </w:rPr>
        <w:t>举行“</w:t>
      </w:r>
      <w:r w:rsidR="00DC4D69" w:rsidRPr="0037343D">
        <w:rPr>
          <w:rFonts w:ascii="仿宋_GB2312" w:eastAsia="仿宋_GB2312" w:hAnsi="宋体"/>
          <w:b/>
          <w:sz w:val="28"/>
          <w:szCs w:val="28"/>
        </w:rPr>
        <w:t>87</w:t>
      </w:r>
      <w:r w:rsidR="00DC4D69" w:rsidRPr="0037343D">
        <w:rPr>
          <w:rFonts w:ascii="仿宋_GB2312" w:eastAsia="仿宋_GB2312" w:hAnsi="宋体" w:hint="eastAsia"/>
          <w:b/>
          <w:sz w:val="28"/>
          <w:szCs w:val="28"/>
        </w:rPr>
        <w:t>校友励学金”颁奖仪式</w:t>
      </w:r>
    </w:p>
    <w:p w:rsidR="00DC4D69" w:rsidRPr="00ED2F1D" w:rsidRDefault="00DC4D69"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sz w:val="28"/>
          <w:szCs w:val="28"/>
        </w:rPr>
        <w:t>11</w:t>
      </w:r>
      <w:r w:rsidRPr="00ED2F1D">
        <w:rPr>
          <w:rFonts w:ascii="仿宋_GB2312" w:eastAsia="仿宋_GB2312" w:hAnsi="宋体" w:hint="eastAsia"/>
          <w:sz w:val="28"/>
          <w:szCs w:val="28"/>
        </w:rPr>
        <w:t>月</w:t>
      </w:r>
      <w:r w:rsidRPr="00ED2F1D">
        <w:rPr>
          <w:rFonts w:ascii="仿宋_GB2312" w:eastAsia="仿宋_GB2312" w:hAnsi="宋体"/>
          <w:sz w:val="28"/>
          <w:szCs w:val="28"/>
        </w:rPr>
        <w:t>26</w:t>
      </w:r>
      <w:r w:rsidRPr="00ED2F1D">
        <w:rPr>
          <w:rFonts w:ascii="仿宋_GB2312" w:eastAsia="仿宋_GB2312" w:hAnsi="宋体" w:hint="eastAsia"/>
          <w:sz w:val="28"/>
          <w:szCs w:val="28"/>
        </w:rPr>
        <w:t>号上午，在校区办学</w:t>
      </w:r>
      <w:r w:rsidRPr="00ED2F1D">
        <w:rPr>
          <w:rFonts w:ascii="仿宋_GB2312" w:eastAsia="仿宋_GB2312" w:hAnsi="宋体"/>
          <w:sz w:val="28"/>
          <w:szCs w:val="28"/>
        </w:rPr>
        <w:t>30</w:t>
      </w:r>
      <w:r w:rsidRPr="00ED2F1D">
        <w:rPr>
          <w:rFonts w:ascii="仿宋_GB2312" w:eastAsia="仿宋_GB2312" w:hAnsi="宋体" w:hint="eastAsia"/>
          <w:sz w:val="28"/>
          <w:szCs w:val="28"/>
        </w:rPr>
        <w:t>周年的喜庆日子里，“</w:t>
      </w:r>
      <w:r w:rsidRPr="00ED2F1D">
        <w:rPr>
          <w:rFonts w:ascii="仿宋_GB2312" w:eastAsia="仿宋_GB2312" w:hAnsi="宋体"/>
          <w:sz w:val="28"/>
          <w:szCs w:val="28"/>
        </w:rPr>
        <w:t>87</w:t>
      </w:r>
      <w:r w:rsidRPr="00ED2F1D">
        <w:rPr>
          <w:rFonts w:ascii="仿宋_GB2312" w:eastAsia="仿宋_GB2312" w:hAnsi="宋体" w:hint="eastAsia"/>
          <w:sz w:val="28"/>
          <w:szCs w:val="28"/>
        </w:rPr>
        <w:t>校友励学金”颁发仪式在</w:t>
      </w:r>
      <w:r w:rsidR="00A84FF4">
        <w:rPr>
          <w:rFonts w:ascii="仿宋_GB2312" w:eastAsia="仿宋_GB2312" w:hAnsi="宋体" w:hint="eastAsia"/>
          <w:sz w:val="28"/>
          <w:szCs w:val="28"/>
        </w:rPr>
        <w:t>校区</w:t>
      </w:r>
      <w:r w:rsidRPr="00ED2F1D">
        <w:rPr>
          <w:rFonts w:ascii="仿宋_GB2312" w:eastAsia="仿宋_GB2312" w:hAnsi="宋体" w:hint="eastAsia"/>
          <w:sz w:val="28"/>
          <w:szCs w:val="28"/>
        </w:rPr>
        <w:t>举行，</w:t>
      </w:r>
      <w:r w:rsidRPr="00ED2F1D">
        <w:rPr>
          <w:rFonts w:ascii="仿宋_GB2312" w:eastAsia="仿宋_GB2312" w:hAnsi="宋体"/>
          <w:sz w:val="28"/>
          <w:szCs w:val="28"/>
        </w:rPr>
        <w:t>50</w:t>
      </w:r>
      <w:r w:rsidRPr="00ED2F1D">
        <w:rPr>
          <w:rFonts w:ascii="仿宋_GB2312" w:eastAsia="仿宋_GB2312" w:hAnsi="宋体" w:hint="eastAsia"/>
          <w:sz w:val="28"/>
          <w:szCs w:val="28"/>
        </w:rPr>
        <w:t>多名机械</w:t>
      </w:r>
      <w:r w:rsidRPr="00ED2F1D">
        <w:rPr>
          <w:rFonts w:ascii="仿宋_GB2312" w:eastAsia="仿宋_GB2312" w:hAnsi="宋体"/>
          <w:sz w:val="28"/>
          <w:szCs w:val="28"/>
        </w:rPr>
        <w:t>87</w:t>
      </w:r>
      <w:r w:rsidRPr="00ED2F1D">
        <w:rPr>
          <w:rFonts w:ascii="仿宋_GB2312" w:eastAsia="仿宋_GB2312" w:hAnsi="宋体" w:hint="eastAsia"/>
          <w:sz w:val="28"/>
          <w:szCs w:val="28"/>
        </w:rPr>
        <w:t>级校友和</w:t>
      </w:r>
      <w:r w:rsidRPr="00ED2F1D">
        <w:rPr>
          <w:rFonts w:ascii="仿宋_GB2312" w:eastAsia="仿宋_GB2312" w:hAnsi="宋体"/>
          <w:sz w:val="28"/>
          <w:szCs w:val="28"/>
        </w:rPr>
        <w:t>40</w:t>
      </w:r>
      <w:r w:rsidRPr="00ED2F1D">
        <w:rPr>
          <w:rFonts w:ascii="仿宋_GB2312" w:eastAsia="仿宋_GB2312" w:hAnsi="宋体" w:hint="eastAsia"/>
          <w:sz w:val="28"/>
          <w:szCs w:val="28"/>
        </w:rPr>
        <w:t>多名获奖同学参加了颁奖仪式。学院党委书记秦进东代表学院感谢校友的爱心善举以及一直以来对学院发展所做的贡献；获奖同学纷纷表示将立志勤学修德，发奋成才，报效祖国。</w:t>
      </w:r>
    </w:p>
    <w:p w:rsidR="00DC4D69" w:rsidRPr="00ED2F1D" w:rsidRDefault="00DC4D69"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sz w:val="28"/>
          <w:szCs w:val="28"/>
        </w:rPr>
        <w:t>87</w:t>
      </w:r>
      <w:r w:rsidRPr="00ED2F1D">
        <w:rPr>
          <w:rFonts w:ascii="仿宋_GB2312" w:eastAsia="仿宋_GB2312" w:hAnsi="宋体" w:hint="eastAsia"/>
          <w:sz w:val="28"/>
          <w:szCs w:val="28"/>
        </w:rPr>
        <w:t>校友励学金，是机电工程学院机械</w:t>
      </w:r>
      <w:r w:rsidRPr="00ED2F1D">
        <w:rPr>
          <w:rFonts w:ascii="仿宋_GB2312" w:eastAsia="仿宋_GB2312" w:hAnsi="宋体"/>
          <w:sz w:val="28"/>
          <w:szCs w:val="28"/>
        </w:rPr>
        <w:t>87</w:t>
      </w:r>
      <w:r w:rsidRPr="00ED2F1D">
        <w:rPr>
          <w:rFonts w:ascii="仿宋_GB2312" w:eastAsia="仿宋_GB2312" w:hAnsi="宋体" w:hint="eastAsia"/>
          <w:sz w:val="28"/>
          <w:szCs w:val="28"/>
        </w:rPr>
        <w:t>级校友自</w:t>
      </w:r>
      <w:r w:rsidRPr="00ED2F1D">
        <w:rPr>
          <w:rFonts w:ascii="仿宋_GB2312" w:eastAsia="仿宋_GB2312" w:hAnsi="宋体"/>
          <w:sz w:val="28"/>
          <w:szCs w:val="28"/>
        </w:rPr>
        <w:t>2006</w:t>
      </w:r>
      <w:r w:rsidRPr="00ED2F1D">
        <w:rPr>
          <w:rFonts w:ascii="仿宋_GB2312" w:eastAsia="仿宋_GB2312" w:hAnsi="宋体" w:hint="eastAsia"/>
          <w:sz w:val="28"/>
          <w:szCs w:val="28"/>
        </w:rPr>
        <w:t>年起设立的励志奖学金，此前已经连续颁发了</w:t>
      </w:r>
      <w:r w:rsidRPr="00ED2F1D">
        <w:rPr>
          <w:rFonts w:ascii="仿宋_GB2312" w:eastAsia="仿宋_GB2312" w:hAnsi="宋体"/>
          <w:sz w:val="28"/>
          <w:szCs w:val="28"/>
        </w:rPr>
        <w:t>10</w:t>
      </w:r>
      <w:r w:rsidRPr="00ED2F1D">
        <w:rPr>
          <w:rFonts w:ascii="仿宋_GB2312" w:eastAsia="仿宋_GB2312" w:hAnsi="宋体" w:hint="eastAsia"/>
          <w:sz w:val="28"/>
          <w:szCs w:val="28"/>
        </w:rPr>
        <w:t>年，累计发放助学金达</w:t>
      </w:r>
      <w:r w:rsidRPr="00ED2F1D">
        <w:rPr>
          <w:rFonts w:ascii="仿宋_GB2312" w:eastAsia="仿宋_GB2312" w:hAnsi="宋体"/>
          <w:sz w:val="28"/>
          <w:szCs w:val="28"/>
        </w:rPr>
        <w:t>20</w:t>
      </w:r>
      <w:r w:rsidRPr="00ED2F1D">
        <w:rPr>
          <w:rFonts w:ascii="仿宋_GB2312" w:eastAsia="仿宋_GB2312" w:hAnsi="宋体" w:hint="eastAsia"/>
          <w:sz w:val="28"/>
          <w:szCs w:val="28"/>
        </w:rPr>
        <w:t>万元。</w:t>
      </w:r>
    </w:p>
    <w:p w:rsidR="00DC4D69" w:rsidRPr="0037343D" w:rsidRDefault="00E24A28"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w:t>
      </w:r>
      <w:r w:rsidR="003E2047">
        <w:rPr>
          <w:rFonts w:ascii="仿宋_GB2312" w:eastAsia="仿宋_GB2312" w:hAnsi="宋体" w:hint="eastAsia"/>
          <w:b/>
          <w:sz w:val="28"/>
          <w:szCs w:val="28"/>
        </w:rPr>
        <w:t>8</w:t>
      </w:r>
      <w:r w:rsidR="00DC4D69" w:rsidRPr="0037343D">
        <w:rPr>
          <w:rFonts w:ascii="仿宋_GB2312" w:eastAsia="仿宋_GB2312" w:hAnsi="宋体" w:hint="eastAsia"/>
          <w:b/>
          <w:sz w:val="28"/>
          <w:szCs w:val="28"/>
        </w:rPr>
        <w:t>、机械8621班、8631班校友返校</w:t>
      </w:r>
    </w:p>
    <w:p w:rsidR="00DC4D69" w:rsidRPr="00ED2F1D" w:rsidRDefault="00DC4D69"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在常州校区办学30周年之际，机电工程学院机械8621班、8631班校友近30人纷纷返校聚会，祝福母校30年华诞。返校期间，他们拜访了当年的老师、汇报各自的工作生活情况，徜徉在美丽的河海园，为母校三十年的发展成就感到自豪和骄傲，部分校友还亲自参加了“办学三十年师生校友联欢会”。</w:t>
      </w:r>
    </w:p>
    <w:p w:rsidR="00DC4D69" w:rsidRPr="0037343D" w:rsidRDefault="00DC4D69" w:rsidP="00B804E7">
      <w:pPr>
        <w:adjustRightInd w:val="0"/>
        <w:snapToGrid w:val="0"/>
        <w:spacing w:beforeLines="50" w:line="560" w:lineRule="exact"/>
        <w:ind w:firstLineChars="200" w:firstLine="562"/>
        <w:rPr>
          <w:rFonts w:ascii="仿宋_GB2312" w:eastAsia="仿宋_GB2312" w:hAnsi="宋体"/>
          <w:b/>
          <w:sz w:val="28"/>
          <w:szCs w:val="28"/>
        </w:rPr>
      </w:pPr>
      <w:r w:rsidRPr="0037343D">
        <w:rPr>
          <w:rFonts w:ascii="仿宋_GB2312" w:eastAsia="仿宋_GB2312" w:hAnsi="宋体" w:hint="eastAsia"/>
          <w:b/>
          <w:sz w:val="28"/>
          <w:szCs w:val="28"/>
        </w:rPr>
        <w:t>1</w:t>
      </w:r>
      <w:r w:rsidR="003E2047">
        <w:rPr>
          <w:rFonts w:ascii="仿宋_GB2312" w:eastAsia="仿宋_GB2312" w:hAnsi="宋体" w:hint="eastAsia"/>
          <w:b/>
          <w:sz w:val="28"/>
          <w:szCs w:val="28"/>
        </w:rPr>
        <w:t>9</w:t>
      </w:r>
      <w:r w:rsidRPr="0037343D">
        <w:rPr>
          <w:rFonts w:ascii="仿宋_GB2312" w:eastAsia="仿宋_GB2312" w:hAnsi="宋体" w:hint="eastAsia"/>
          <w:b/>
          <w:sz w:val="28"/>
          <w:szCs w:val="28"/>
        </w:rPr>
        <w:t>、机电工程学院召开新教师入职教学导引交流活动</w:t>
      </w:r>
    </w:p>
    <w:p w:rsidR="00DC4D69" w:rsidRPr="00ED2F1D" w:rsidRDefault="00DC4D69"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sz w:val="28"/>
          <w:szCs w:val="28"/>
        </w:rPr>
        <w:t>11</w:t>
      </w:r>
      <w:r w:rsidRPr="00ED2F1D">
        <w:rPr>
          <w:rFonts w:ascii="仿宋_GB2312" w:eastAsia="仿宋_GB2312" w:hAnsi="宋体" w:hint="eastAsia"/>
          <w:sz w:val="28"/>
          <w:szCs w:val="28"/>
        </w:rPr>
        <w:t>月</w:t>
      </w:r>
      <w:r w:rsidRPr="00ED2F1D">
        <w:rPr>
          <w:rFonts w:ascii="仿宋_GB2312" w:eastAsia="仿宋_GB2312" w:hAnsi="宋体"/>
          <w:sz w:val="28"/>
          <w:szCs w:val="28"/>
        </w:rPr>
        <w:t>23</w:t>
      </w:r>
      <w:r w:rsidRPr="00ED2F1D">
        <w:rPr>
          <w:rFonts w:ascii="仿宋_GB2312" w:eastAsia="仿宋_GB2312" w:hAnsi="宋体" w:hint="eastAsia"/>
          <w:sz w:val="28"/>
          <w:szCs w:val="28"/>
        </w:rPr>
        <w:t>日，学院组织近三年新引进的二十余位教师开展入职教学导引交流活动。赵占西教授、林岗副教授、张薇薇老师分别与大家分享了自身的经验，院长助理楼力律结合“教师手册”就本科教学活动中的基本规范做了解读。学院党委书记秦进东在总结讲话中，勉励青年教师要尽快提升教学能力，坚持</w:t>
      </w:r>
      <w:r w:rsidR="00B7582E" w:rsidRPr="00ED2F1D">
        <w:rPr>
          <w:rFonts w:ascii="仿宋_GB2312" w:eastAsia="仿宋_GB2312" w:hAnsi="宋体" w:hint="eastAsia"/>
          <w:sz w:val="28"/>
          <w:szCs w:val="28"/>
        </w:rPr>
        <w:t>把</w:t>
      </w:r>
      <w:r w:rsidRPr="00ED2F1D">
        <w:rPr>
          <w:rFonts w:ascii="仿宋_GB2312" w:eastAsia="仿宋_GB2312" w:hAnsi="宋体" w:hint="eastAsia"/>
          <w:sz w:val="28"/>
          <w:szCs w:val="28"/>
        </w:rPr>
        <w:t>教书育人作为自己的第一职责，用最好的教学效果，最</w:t>
      </w:r>
      <w:r w:rsidRPr="00ED2F1D">
        <w:rPr>
          <w:rFonts w:ascii="仿宋_GB2312" w:eastAsia="仿宋_GB2312" w:hAnsi="宋体" w:hint="eastAsia"/>
          <w:sz w:val="28"/>
          <w:szCs w:val="28"/>
        </w:rPr>
        <w:lastRenderedPageBreak/>
        <w:t>高的教学质量，最温暖的爱心，最专注的精力去感染和培养学生。</w:t>
      </w:r>
    </w:p>
    <w:p w:rsidR="00DC4D69" w:rsidRPr="0037343D" w:rsidRDefault="003E2047" w:rsidP="00B804E7">
      <w:pPr>
        <w:adjustRightInd w:val="0"/>
        <w:snapToGrid w:val="0"/>
        <w:spacing w:beforeLines="50"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20</w:t>
      </w:r>
      <w:r w:rsidR="00DC4D69" w:rsidRPr="0037343D">
        <w:rPr>
          <w:rFonts w:ascii="仿宋_GB2312" w:eastAsia="仿宋_GB2312" w:hAnsi="宋体" w:hint="eastAsia"/>
          <w:b/>
          <w:sz w:val="28"/>
          <w:szCs w:val="28"/>
        </w:rPr>
        <w:t>、研究生院领导走访学院研究生工作站</w:t>
      </w:r>
    </w:p>
    <w:p w:rsidR="00B7582E" w:rsidRDefault="00DC4D69" w:rsidP="003E2047">
      <w:pPr>
        <w:adjustRightInd w:val="0"/>
        <w:snapToGrid w:val="0"/>
        <w:spacing w:line="560" w:lineRule="exact"/>
        <w:ind w:firstLineChars="200" w:firstLine="560"/>
        <w:rPr>
          <w:rFonts w:ascii="仿宋_GB2312" w:eastAsia="仿宋_GB2312" w:hAnsi="宋体"/>
          <w:sz w:val="28"/>
          <w:szCs w:val="28"/>
        </w:rPr>
      </w:pPr>
      <w:r w:rsidRPr="00ED2F1D">
        <w:rPr>
          <w:rFonts w:ascii="仿宋_GB2312" w:eastAsia="仿宋_GB2312" w:hAnsi="宋体" w:hint="eastAsia"/>
          <w:sz w:val="28"/>
          <w:szCs w:val="28"/>
        </w:rPr>
        <w:t>11月25日，研究生院常务副院长董增川、研工部部长李枫、基地办主任刘平雷一行专程走访了江苏省研究生工作站梅特勒-托利多（常州）称重设备系统有限公司，参观了研究生参与项目研发的现场，并与公司管理人员、导师代表、在站研究生进行座谈，了解工作站管理、研究生工程实践情况，交流了研究生工作站的先进管理经验，并征求了企业对我校专业学位研究生培养的建议。</w:t>
      </w:r>
    </w:p>
    <w:p w:rsidR="00ED2F1D" w:rsidRPr="0062603E" w:rsidRDefault="00ED2F1D" w:rsidP="003E2047">
      <w:pPr>
        <w:spacing w:line="560" w:lineRule="exact"/>
      </w:pPr>
    </w:p>
    <w:p w:rsidR="00ED2F1D" w:rsidRPr="0037343D" w:rsidRDefault="00ED2F1D" w:rsidP="003E2047">
      <w:pPr>
        <w:pStyle w:val="a7"/>
        <w:numPr>
          <w:ilvl w:val="0"/>
          <w:numId w:val="6"/>
        </w:numPr>
        <w:adjustRightInd w:val="0"/>
        <w:snapToGrid w:val="0"/>
        <w:spacing w:line="560" w:lineRule="exact"/>
        <w:ind w:firstLineChars="0"/>
        <w:rPr>
          <w:rFonts w:ascii="仿宋_GB2312" w:eastAsia="仿宋_GB2312" w:hAnsi="宋体"/>
          <w:sz w:val="28"/>
          <w:szCs w:val="28"/>
        </w:rPr>
      </w:pPr>
      <w:r w:rsidRPr="0037343D">
        <w:rPr>
          <w:rFonts w:ascii="仿宋_GB2312" w:eastAsia="仿宋_GB2312" w:hAnsi="宋体" w:hint="eastAsia"/>
          <w:sz w:val="28"/>
          <w:szCs w:val="28"/>
        </w:rPr>
        <w:t>樊嘉杰、楼力律两位教师获得2016年度留学研究生全英文精品课程建设立项。</w:t>
      </w:r>
    </w:p>
    <w:p w:rsidR="00DC4D69" w:rsidRDefault="0037343D" w:rsidP="003E2047">
      <w:pPr>
        <w:pStyle w:val="a7"/>
        <w:numPr>
          <w:ilvl w:val="0"/>
          <w:numId w:val="6"/>
        </w:numPr>
        <w:adjustRightInd w:val="0"/>
        <w:snapToGrid w:val="0"/>
        <w:spacing w:line="560" w:lineRule="exact"/>
        <w:ind w:firstLineChars="0"/>
        <w:rPr>
          <w:rFonts w:ascii="仿宋_GB2312" w:eastAsia="仿宋_GB2312" w:hAnsi="宋体"/>
          <w:sz w:val="28"/>
          <w:szCs w:val="28"/>
        </w:rPr>
      </w:pPr>
      <w:r w:rsidRPr="0037343D">
        <w:rPr>
          <w:rFonts w:ascii="仿宋_GB2312" w:eastAsia="仿宋_GB2312" w:hAnsi="宋体" w:hint="eastAsia"/>
          <w:sz w:val="28"/>
          <w:szCs w:val="28"/>
        </w:rPr>
        <w:t>组织申报河海大学</w:t>
      </w:r>
      <w:r w:rsidR="00ED2F1D" w:rsidRPr="0037343D">
        <w:rPr>
          <w:rFonts w:ascii="仿宋_GB2312" w:eastAsia="仿宋_GB2312" w:hAnsi="宋体" w:hint="eastAsia"/>
          <w:sz w:val="28"/>
          <w:szCs w:val="28"/>
        </w:rPr>
        <w:t>教学成果奖</w:t>
      </w:r>
      <w:r w:rsidRPr="0037343D">
        <w:rPr>
          <w:rFonts w:ascii="仿宋_GB2312" w:eastAsia="仿宋_GB2312" w:hAnsi="宋体" w:hint="eastAsia"/>
          <w:sz w:val="28"/>
          <w:szCs w:val="28"/>
        </w:rPr>
        <w:t>4项。</w:t>
      </w:r>
    </w:p>
    <w:p w:rsidR="00B7582E" w:rsidRDefault="00B7582E" w:rsidP="003E2047">
      <w:pPr>
        <w:adjustRightInd w:val="0"/>
        <w:snapToGrid w:val="0"/>
        <w:spacing w:line="560" w:lineRule="exact"/>
        <w:ind w:firstLineChars="200" w:firstLine="560"/>
        <w:rPr>
          <w:rFonts w:ascii="仿宋_GB2312" w:eastAsia="仿宋_GB2312" w:hAnsi="宋体"/>
          <w:sz w:val="28"/>
          <w:szCs w:val="28"/>
        </w:rPr>
      </w:pPr>
    </w:p>
    <w:p w:rsidR="00F75678" w:rsidRDefault="00F75678" w:rsidP="003E2047">
      <w:pPr>
        <w:adjustRightInd w:val="0"/>
        <w:snapToGrid w:val="0"/>
        <w:spacing w:line="560" w:lineRule="exact"/>
        <w:ind w:firstLineChars="200" w:firstLine="560"/>
        <w:rPr>
          <w:rFonts w:ascii="仿宋_GB2312" w:eastAsia="仿宋_GB2312" w:hAnsi="宋体"/>
          <w:sz w:val="28"/>
          <w:szCs w:val="28"/>
        </w:rPr>
      </w:pPr>
    </w:p>
    <w:p w:rsidR="00F75678" w:rsidRDefault="00F75678" w:rsidP="003E2047">
      <w:pPr>
        <w:adjustRightInd w:val="0"/>
        <w:snapToGrid w:val="0"/>
        <w:spacing w:line="560" w:lineRule="exact"/>
        <w:ind w:firstLineChars="200" w:firstLine="560"/>
        <w:rPr>
          <w:rFonts w:ascii="仿宋_GB2312" w:eastAsia="仿宋_GB2312" w:hAnsi="宋体"/>
          <w:sz w:val="28"/>
          <w:szCs w:val="28"/>
        </w:rPr>
      </w:pPr>
    </w:p>
    <w:p w:rsidR="00F75678" w:rsidRDefault="00F75678" w:rsidP="003E2047">
      <w:pPr>
        <w:adjustRightInd w:val="0"/>
        <w:snapToGrid w:val="0"/>
        <w:spacing w:line="560" w:lineRule="exact"/>
        <w:ind w:firstLineChars="200" w:firstLine="560"/>
        <w:rPr>
          <w:rFonts w:ascii="仿宋_GB2312" w:eastAsia="仿宋_GB2312" w:hAnsi="宋体"/>
          <w:sz w:val="28"/>
          <w:szCs w:val="28"/>
        </w:rPr>
      </w:pPr>
    </w:p>
    <w:p w:rsidR="00F75678" w:rsidRDefault="00F75678" w:rsidP="003E2047">
      <w:pPr>
        <w:adjustRightInd w:val="0"/>
        <w:snapToGrid w:val="0"/>
        <w:spacing w:line="560" w:lineRule="exact"/>
        <w:ind w:firstLineChars="200" w:firstLine="560"/>
        <w:rPr>
          <w:rFonts w:ascii="仿宋_GB2312" w:eastAsia="仿宋_GB2312" w:hAnsi="宋体"/>
          <w:sz w:val="28"/>
          <w:szCs w:val="28"/>
        </w:rPr>
      </w:pPr>
    </w:p>
    <w:p w:rsidR="00F75678" w:rsidRDefault="00F75678" w:rsidP="003E2047">
      <w:pPr>
        <w:adjustRightInd w:val="0"/>
        <w:snapToGrid w:val="0"/>
        <w:spacing w:line="560" w:lineRule="exact"/>
        <w:ind w:firstLineChars="200" w:firstLine="560"/>
        <w:rPr>
          <w:rFonts w:ascii="仿宋_GB2312" w:eastAsia="仿宋_GB2312" w:hAnsi="宋体"/>
          <w:sz w:val="28"/>
          <w:szCs w:val="28"/>
        </w:rPr>
      </w:pPr>
    </w:p>
    <w:p w:rsidR="00A23D98" w:rsidRDefault="00A23D98" w:rsidP="003E2047">
      <w:pPr>
        <w:adjustRightInd w:val="0"/>
        <w:snapToGrid w:val="0"/>
        <w:spacing w:line="560" w:lineRule="exact"/>
        <w:ind w:firstLineChars="200" w:firstLine="560"/>
        <w:rPr>
          <w:rFonts w:ascii="仿宋_GB2312" w:eastAsia="仿宋_GB2312" w:hAnsi="宋体"/>
          <w:sz w:val="28"/>
          <w:szCs w:val="28"/>
        </w:rPr>
      </w:pPr>
    </w:p>
    <w:p w:rsidR="00A23D98" w:rsidRDefault="00A23D98" w:rsidP="003E2047">
      <w:pPr>
        <w:adjustRightInd w:val="0"/>
        <w:snapToGrid w:val="0"/>
        <w:spacing w:line="560" w:lineRule="exact"/>
        <w:ind w:firstLineChars="200" w:firstLine="560"/>
        <w:rPr>
          <w:rFonts w:ascii="仿宋_GB2312" w:eastAsia="仿宋_GB2312" w:hAnsi="宋体"/>
          <w:sz w:val="28"/>
          <w:szCs w:val="28"/>
        </w:rPr>
      </w:pPr>
    </w:p>
    <w:p w:rsidR="00A23D98" w:rsidRDefault="00A23D98" w:rsidP="003E2047">
      <w:pPr>
        <w:adjustRightInd w:val="0"/>
        <w:snapToGrid w:val="0"/>
        <w:spacing w:line="560" w:lineRule="exact"/>
        <w:ind w:firstLineChars="200" w:firstLine="560"/>
        <w:rPr>
          <w:rFonts w:ascii="仿宋_GB2312" w:eastAsia="仿宋_GB2312" w:hAnsi="宋体"/>
          <w:sz w:val="28"/>
          <w:szCs w:val="28"/>
        </w:rPr>
      </w:pPr>
    </w:p>
    <w:p w:rsidR="00F75678" w:rsidRPr="001F376D" w:rsidRDefault="00F75678" w:rsidP="003E2047">
      <w:pPr>
        <w:adjustRightInd w:val="0"/>
        <w:snapToGrid w:val="0"/>
        <w:spacing w:line="560" w:lineRule="exact"/>
        <w:ind w:firstLineChars="200" w:firstLine="560"/>
        <w:rPr>
          <w:rFonts w:ascii="仿宋_GB2312" w:eastAsia="仿宋_GB2312" w:hAnsi="宋体"/>
          <w:sz w:val="28"/>
          <w:szCs w:val="28"/>
        </w:rPr>
      </w:pPr>
    </w:p>
    <w:p w:rsidR="00A05C07" w:rsidRPr="00F42F8C" w:rsidRDefault="00175748" w:rsidP="003E2047">
      <w:pPr>
        <w:spacing w:line="560" w:lineRule="exact"/>
        <w:rPr>
          <w:rFonts w:ascii="仿宋_GB2312" w:eastAsia="仿宋_GB2312" w:hAnsi="宋体" w:cs="宋体"/>
          <w:b/>
          <w:kern w:val="0"/>
          <w:sz w:val="24"/>
        </w:rPr>
      </w:pPr>
      <w:r w:rsidRPr="00F42F8C">
        <w:rPr>
          <w:rFonts w:ascii="仿宋_GB2312" w:eastAsia="仿宋_GB2312" w:hAnsi="宋体" w:cs="宋体" w:hint="eastAsia"/>
          <w:b/>
          <w:kern w:val="0"/>
          <w:sz w:val="24"/>
        </w:rPr>
        <w:t>本期编辑：</w:t>
      </w:r>
      <w:r w:rsidR="003D3C73" w:rsidRPr="00F42F8C">
        <w:rPr>
          <w:rFonts w:ascii="仿宋_GB2312" w:eastAsia="仿宋_GB2312" w:hAnsi="宋体" w:cs="宋体" w:hint="eastAsia"/>
          <w:b/>
          <w:kern w:val="0"/>
          <w:sz w:val="24"/>
        </w:rPr>
        <w:t>丁显有、</w:t>
      </w:r>
      <w:r w:rsidR="00293126">
        <w:rPr>
          <w:rFonts w:ascii="仿宋_GB2312" w:eastAsia="仿宋_GB2312" w:hAnsi="宋体" w:cs="宋体" w:hint="eastAsia"/>
          <w:b/>
          <w:kern w:val="0"/>
          <w:sz w:val="24"/>
        </w:rPr>
        <w:t>楼力律、</w:t>
      </w:r>
      <w:r w:rsidRPr="00F42F8C">
        <w:rPr>
          <w:rFonts w:ascii="仿宋_GB2312" w:eastAsia="仿宋_GB2312" w:hAnsi="宋体" w:cs="宋体" w:hint="eastAsia"/>
          <w:b/>
          <w:kern w:val="0"/>
          <w:sz w:val="24"/>
        </w:rPr>
        <w:t>张静辉、</w:t>
      </w:r>
      <w:r w:rsidR="00D53959">
        <w:rPr>
          <w:rFonts w:ascii="仿宋_GB2312" w:eastAsia="仿宋_GB2312" w:hAnsi="宋体" w:cs="宋体" w:hint="eastAsia"/>
          <w:b/>
          <w:kern w:val="0"/>
          <w:sz w:val="24"/>
        </w:rPr>
        <w:t>李俊、</w:t>
      </w:r>
      <w:r w:rsidR="00293126">
        <w:rPr>
          <w:rFonts w:ascii="仿宋_GB2312" w:eastAsia="仿宋_GB2312" w:hAnsi="宋体" w:cs="宋体" w:hint="eastAsia"/>
          <w:b/>
          <w:kern w:val="0"/>
          <w:sz w:val="24"/>
        </w:rPr>
        <w:t>郭小宁、</w:t>
      </w:r>
      <w:r w:rsidRPr="00F42F8C">
        <w:rPr>
          <w:rFonts w:ascii="仿宋_GB2312" w:eastAsia="仿宋_GB2312" w:hAnsi="宋体" w:cs="宋体" w:hint="eastAsia"/>
          <w:b/>
          <w:kern w:val="0"/>
          <w:sz w:val="24"/>
        </w:rPr>
        <w:t>辛绍权</w:t>
      </w:r>
    </w:p>
    <w:p w:rsidR="00175748" w:rsidRPr="00F42F8C" w:rsidRDefault="00175748" w:rsidP="003E2047">
      <w:pPr>
        <w:spacing w:line="560" w:lineRule="exact"/>
        <w:rPr>
          <w:rFonts w:ascii="仿宋_GB2312" w:eastAsia="仿宋_GB2312" w:hAnsi="宋体" w:cs="宋体"/>
          <w:b/>
          <w:kern w:val="0"/>
          <w:sz w:val="24"/>
        </w:rPr>
      </w:pPr>
      <w:r w:rsidRPr="00F42F8C">
        <w:rPr>
          <w:rFonts w:ascii="仿宋_GB2312" w:eastAsia="仿宋_GB2312" w:hAnsi="宋体" w:cs="宋体" w:hint="eastAsia"/>
          <w:b/>
          <w:kern w:val="0"/>
          <w:sz w:val="24"/>
        </w:rPr>
        <w:t>审</w:t>
      </w:r>
      <w:r w:rsidR="0099379A" w:rsidRPr="00F42F8C">
        <w:rPr>
          <w:rFonts w:ascii="仿宋_GB2312" w:eastAsia="仿宋_GB2312" w:hAnsi="宋体" w:cs="宋体" w:hint="eastAsia"/>
          <w:b/>
          <w:kern w:val="0"/>
          <w:sz w:val="24"/>
        </w:rPr>
        <w:t xml:space="preserve">    </w:t>
      </w:r>
      <w:r w:rsidRPr="00F42F8C">
        <w:rPr>
          <w:rFonts w:ascii="仿宋_GB2312" w:eastAsia="仿宋_GB2312" w:hAnsi="宋体" w:cs="宋体" w:hint="eastAsia"/>
          <w:b/>
          <w:kern w:val="0"/>
          <w:sz w:val="24"/>
        </w:rPr>
        <w:t>核：</w:t>
      </w:r>
      <w:r w:rsidR="003D3C73" w:rsidRPr="00F42F8C">
        <w:rPr>
          <w:rFonts w:ascii="仿宋_GB2312" w:eastAsia="仿宋_GB2312" w:hAnsi="宋体" w:cs="宋体" w:hint="eastAsia"/>
          <w:b/>
          <w:kern w:val="0"/>
          <w:sz w:val="24"/>
        </w:rPr>
        <w:t>秦进东</w:t>
      </w:r>
    </w:p>
    <w:sectPr w:rsidR="00175748" w:rsidRPr="00F42F8C" w:rsidSect="00D31499">
      <w:pgSz w:w="11906" w:h="16838"/>
      <w:pgMar w:top="1418" w:right="1416"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51" w:rsidRDefault="00DA2651" w:rsidP="00CB50B1">
      <w:r>
        <w:separator/>
      </w:r>
    </w:p>
  </w:endnote>
  <w:endnote w:type="continuationSeparator" w:id="1">
    <w:p w:rsidR="00DA2651" w:rsidRDefault="00DA2651" w:rsidP="00CB50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彩云">
    <w:panose1 w:val="0201080004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51" w:rsidRDefault="00DA2651" w:rsidP="00CB50B1">
      <w:r>
        <w:separator/>
      </w:r>
    </w:p>
  </w:footnote>
  <w:footnote w:type="continuationSeparator" w:id="1">
    <w:p w:rsidR="00DA2651" w:rsidRDefault="00DA2651" w:rsidP="00CB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1683B"/>
    <w:multiLevelType w:val="hybridMultilevel"/>
    <w:tmpl w:val="86028580"/>
    <w:lvl w:ilvl="0" w:tplc="8354D5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E4964DC"/>
    <w:multiLevelType w:val="hybridMultilevel"/>
    <w:tmpl w:val="53A2F9E8"/>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47997251"/>
    <w:multiLevelType w:val="hybridMultilevel"/>
    <w:tmpl w:val="F7340BAC"/>
    <w:lvl w:ilvl="0" w:tplc="8F0E827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517B47"/>
    <w:multiLevelType w:val="hybridMultilevel"/>
    <w:tmpl w:val="8B10802E"/>
    <w:lvl w:ilvl="0" w:tplc="F7E6B8D0">
      <w:numFmt w:val="bullet"/>
      <w:lvlText w:val="※"/>
      <w:lvlJc w:val="left"/>
      <w:pPr>
        <w:tabs>
          <w:tab w:val="num" w:pos="360"/>
        </w:tabs>
        <w:ind w:left="360" w:hanging="360"/>
      </w:pPr>
      <w:rPr>
        <w:rFonts w:ascii="宋体" w:eastAsia="宋体" w:hAnsi="宋体" w:cs="宋体" w:hint="eastAsia"/>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3597BC7"/>
    <w:multiLevelType w:val="hybridMultilevel"/>
    <w:tmpl w:val="380CA0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fill="f" fillcolor="white">
      <v:fill color="whit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2F9"/>
    <w:rsid w:val="00002246"/>
    <w:rsid w:val="00002616"/>
    <w:rsid w:val="00010FC6"/>
    <w:rsid w:val="0001103E"/>
    <w:rsid w:val="0001282C"/>
    <w:rsid w:val="000140F6"/>
    <w:rsid w:val="00035376"/>
    <w:rsid w:val="0003642B"/>
    <w:rsid w:val="0004222E"/>
    <w:rsid w:val="00051084"/>
    <w:rsid w:val="000555EB"/>
    <w:rsid w:val="00062D82"/>
    <w:rsid w:val="00063806"/>
    <w:rsid w:val="00077812"/>
    <w:rsid w:val="00081F1E"/>
    <w:rsid w:val="00081FE8"/>
    <w:rsid w:val="00083A5D"/>
    <w:rsid w:val="000856E0"/>
    <w:rsid w:val="00094BB1"/>
    <w:rsid w:val="000A34BF"/>
    <w:rsid w:val="000A5CF4"/>
    <w:rsid w:val="000B77C4"/>
    <w:rsid w:val="000E0E37"/>
    <w:rsid w:val="000E4AC9"/>
    <w:rsid w:val="000E7F29"/>
    <w:rsid w:val="000F1C4A"/>
    <w:rsid w:val="000F461C"/>
    <w:rsid w:val="0010120D"/>
    <w:rsid w:val="00103CF4"/>
    <w:rsid w:val="0012033E"/>
    <w:rsid w:val="0012365E"/>
    <w:rsid w:val="00125491"/>
    <w:rsid w:val="00135F71"/>
    <w:rsid w:val="00144C7F"/>
    <w:rsid w:val="001459F3"/>
    <w:rsid w:val="00153FB8"/>
    <w:rsid w:val="00164BFB"/>
    <w:rsid w:val="00164D90"/>
    <w:rsid w:val="00171C27"/>
    <w:rsid w:val="00175748"/>
    <w:rsid w:val="001850F8"/>
    <w:rsid w:val="00196DEE"/>
    <w:rsid w:val="00197C3F"/>
    <w:rsid w:val="001A658F"/>
    <w:rsid w:val="001B0587"/>
    <w:rsid w:val="001B086A"/>
    <w:rsid w:val="001C0D74"/>
    <w:rsid w:val="001C30A8"/>
    <w:rsid w:val="001C378B"/>
    <w:rsid w:val="001F0B3A"/>
    <w:rsid w:val="001F1C35"/>
    <w:rsid w:val="001F376D"/>
    <w:rsid w:val="001F54AE"/>
    <w:rsid w:val="00200149"/>
    <w:rsid w:val="002020D1"/>
    <w:rsid w:val="00211D45"/>
    <w:rsid w:val="00213C64"/>
    <w:rsid w:val="002242BE"/>
    <w:rsid w:val="00227183"/>
    <w:rsid w:val="0023136D"/>
    <w:rsid w:val="0023166F"/>
    <w:rsid w:val="002573A3"/>
    <w:rsid w:val="0026526B"/>
    <w:rsid w:val="00270189"/>
    <w:rsid w:val="00272569"/>
    <w:rsid w:val="0028108B"/>
    <w:rsid w:val="00284CEA"/>
    <w:rsid w:val="00286D4F"/>
    <w:rsid w:val="002910E7"/>
    <w:rsid w:val="00292A58"/>
    <w:rsid w:val="00293126"/>
    <w:rsid w:val="002A2EFC"/>
    <w:rsid w:val="002B08E1"/>
    <w:rsid w:val="002B5587"/>
    <w:rsid w:val="002B5E7B"/>
    <w:rsid w:val="002C2D8A"/>
    <w:rsid w:val="002C352B"/>
    <w:rsid w:val="002C3685"/>
    <w:rsid w:val="002E1FFB"/>
    <w:rsid w:val="002E3698"/>
    <w:rsid w:val="002F2F51"/>
    <w:rsid w:val="002F4AE9"/>
    <w:rsid w:val="00310A48"/>
    <w:rsid w:val="003169E9"/>
    <w:rsid w:val="00320316"/>
    <w:rsid w:val="003233DD"/>
    <w:rsid w:val="0034126A"/>
    <w:rsid w:val="00344FC2"/>
    <w:rsid w:val="0035331B"/>
    <w:rsid w:val="00355177"/>
    <w:rsid w:val="00366A94"/>
    <w:rsid w:val="0037343D"/>
    <w:rsid w:val="00373CE1"/>
    <w:rsid w:val="0037591D"/>
    <w:rsid w:val="00377338"/>
    <w:rsid w:val="00377C9C"/>
    <w:rsid w:val="00385CE6"/>
    <w:rsid w:val="003864A1"/>
    <w:rsid w:val="003A62E9"/>
    <w:rsid w:val="003A6A55"/>
    <w:rsid w:val="003B5419"/>
    <w:rsid w:val="003C299F"/>
    <w:rsid w:val="003C5039"/>
    <w:rsid w:val="003C66CA"/>
    <w:rsid w:val="003D3C73"/>
    <w:rsid w:val="003D4571"/>
    <w:rsid w:val="003D599B"/>
    <w:rsid w:val="003D6145"/>
    <w:rsid w:val="003E2047"/>
    <w:rsid w:val="003F56AF"/>
    <w:rsid w:val="00401889"/>
    <w:rsid w:val="00403ACF"/>
    <w:rsid w:val="0041219A"/>
    <w:rsid w:val="00413D06"/>
    <w:rsid w:val="00424C19"/>
    <w:rsid w:val="004270EB"/>
    <w:rsid w:val="0043688F"/>
    <w:rsid w:val="0043771F"/>
    <w:rsid w:val="004409B7"/>
    <w:rsid w:val="00447AF3"/>
    <w:rsid w:val="0045024D"/>
    <w:rsid w:val="0045177A"/>
    <w:rsid w:val="00453B04"/>
    <w:rsid w:val="0045449C"/>
    <w:rsid w:val="004574F2"/>
    <w:rsid w:val="00462492"/>
    <w:rsid w:val="00466E8F"/>
    <w:rsid w:val="00476004"/>
    <w:rsid w:val="00483E01"/>
    <w:rsid w:val="00484F75"/>
    <w:rsid w:val="00485A0A"/>
    <w:rsid w:val="00492455"/>
    <w:rsid w:val="00493E24"/>
    <w:rsid w:val="004A765D"/>
    <w:rsid w:val="004B1AAB"/>
    <w:rsid w:val="004B61FD"/>
    <w:rsid w:val="004C0975"/>
    <w:rsid w:val="004C3F44"/>
    <w:rsid w:val="004C4996"/>
    <w:rsid w:val="004C5791"/>
    <w:rsid w:val="004C5933"/>
    <w:rsid w:val="004C754B"/>
    <w:rsid w:val="004D0119"/>
    <w:rsid w:val="004E419E"/>
    <w:rsid w:val="004F2009"/>
    <w:rsid w:val="004F325E"/>
    <w:rsid w:val="004F37BD"/>
    <w:rsid w:val="0050092D"/>
    <w:rsid w:val="005116FF"/>
    <w:rsid w:val="00511F7E"/>
    <w:rsid w:val="0051454F"/>
    <w:rsid w:val="005327E4"/>
    <w:rsid w:val="00534A0D"/>
    <w:rsid w:val="005372B9"/>
    <w:rsid w:val="00562E48"/>
    <w:rsid w:val="005656EF"/>
    <w:rsid w:val="00565E4E"/>
    <w:rsid w:val="00570A9D"/>
    <w:rsid w:val="005753F2"/>
    <w:rsid w:val="00581619"/>
    <w:rsid w:val="0058719D"/>
    <w:rsid w:val="00595980"/>
    <w:rsid w:val="005A1019"/>
    <w:rsid w:val="005A1D14"/>
    <w:rsid w:val="005A1E1D"/>
    <w:rsid w:val="005A57B8"/>
    <w:rsid w:val="005A5BFC"/>
    <w:rsid w:val="005B08DE"/>
    <w:rsid w:val="005B44FB"/>
    <w:rsid w:val="005B5BE0"/>
    <w:rsid w:val="005D2D84"/>
    <w:rsid w:val="005D3CC5"/>
    <w:rsid w:val="005D58CC"/>
    <w:rsid w:val="005E61F1"/>
    <w:rsid w:val="005F56FF"/>
    <w:rsid w:val="005F6A9F"/>
    <w:rsid w:val="006110F2"/>
    <w:rsid w:val="00614EF2"/>
    <w:rsid w:val="00615678"/>
    <w:rsid w:val="00616077"/>
    <w:rsid w:val="0062231E"/>
    <w:rsid w:val="00625D6D"/>
    <w:rsid w:val="00633493"/>
    <w:rsid w:val="00635F27"/>
    <w:rsid w:val="00640758"/>
    <w:rsid w:val="00641A15"/>
    <w:rsid w:val="0065356D"/>
    <w:rsid w:val="00653FE3"/>
    <w:rsid w:val="006547C3"/>
    <w:rsid w:val="00661992"/>
    <w:rsid w:val="00662542"/>
    <w:rsid w:val="00665731"/>
    <w:rsid w:val="0066779B"/>
    <w:rsid w:val="006722C7"/>
    <w:rsid w:val="00672D0B"/>
    <w:rsid w:val="00677DA5"/>
    <w:rsid w:val="00697C10"/>
    <w:rsid w:val="006C023E"/>
    <w:rsid w:val="006C10CE"/>
    <w:rsid w:val="006C4E8E"/>
    <w:rsid w:val="006C5F4C"/>
    <w:rsid w:val="006C7CDF"/>
    <w:rsid w:val="006E0211"/>
    <w:rsid w:val="006E33D6"/>
    <w:rsid w:val="006F3196"/>
    <w:rsid w:val="007009E1"/>
    <w:rsid w:val="00704860"/>
    <w:rsid w:val="00705E69"/>
    <w:rsid w:val="00710C24"/>
    <w:rsid w:val="00712C4E"/>
    <w:rsid w:val="00712F6B"/>
    <w:rsid w:val="0071523C"/>
    <w:rsid w:val="00715897"/>
    <w:rsid w:val="00726466"/>
    <w:rsid w:val="00732767"/>
    <w:rsid w:val="007360E1"/>
    <w:rsid w:val="00743AA5"/>
    <w:rsid w:val="00755A4B"/>
    <w:rsid w:val="00755D28"/>
    <w:rsid w:val="0076211B"/>
    <w:rsid w:val="00763949"/>
    <w:rsid w:val="00763C2D"/>
    <w:rsid w:val="0077268A"/>
    <w:rsid w:val="00775326"/>
    <w:rsid w:val="007757F6"/>
    <w:rsid w:val="00780464"/>
    <w:rsid w:val="007B72D7"/>
    <w:rsid w:val="007C3423"/>
    <w:rsid w:val="007C6F06"/>
    <w:rsid w:val="007D50EA"/>
    <w:rsid w:val="007D660D"/>
    <w:rsid w:val="007F2A2F"/>
    <w:rsid w:val="007F2A89"/>
    <w:rsid w:val="007F74F3"/>
    <w:rsid w:val="007F7BC3"/>
    <w:rsid w:val="00802D05"/>
    <w:rsid w:val="008112B0"/>
    <w:rsid w:val="0081327A"/>
    <w:rsid w:val="00822C35"/>
    <w:rsid w:val="00832D7F"/>
    <w:rsid w:val="00836376"/>
    <w:rsid w:val="00837D57"/>
    <w:rsid w:val="008448FF"/>
    <w:rsid w:val="008525F5"/>
    <w:rsid w:val="0086056C"/>
    <w:rsid w:val="008665FF"/>
    <w:rsid w:val="00867477"/>
    <w:rsid w:val="008729D7"/>
    <w:rsid w:val="00884F79"/>
    <w:rsid w:val="00891E5C"/>
    <w:rsid w:val="00897026"/>
    <w:rsid w:val="008A514D"/>
    <w:rsid w:val="008A7696"/>
    <w:rsid w:val="008B513B"/>
    <w:rsid w:val="008C5DF4"/>
    <w:rsid w:val="008D5156"/>
    <w:rsid w:val="008D7522"/>
    <w:rsid w:val="0090177B"/>
    <w:rsid w:val="00905496"/>
    <w:rsid w:val="009128DB"/>
    <w:rsid w:val="009137A2"/>
    <w:rsid w:val="00916BCC"/>
    <w:rsid w:val="009267D8"/>
    <w:rsid w:val="009336A2"/>
    <w:rsid w:val="0094498D"/>
    <w:rsid w:val="00945B24"/>
    <w:rsid w:val="00947312"/>
    <w:rsid w:val="009476B5"/>
    <w:rsid w:val="009504B0"/>
    <w:rsid w:val="0095087C"/>
    <w:rsid w:val="00950BF7"/>
    <w:rsid w:val="009608E1"/>
    <w:rsid w:val="0096280F"/>
    <w:rsid w:val="00967E23"/>
    <w:rsid w:val="0097399C"/>
    <w:rsid w:val="00975202"/>
    <w:rsid w:val="00976AB8"/>
    <w:rsid w:val="00977D9C"/>
    <w:rsid w:val="0098020B"/>
    <w:rsid w:val="00984B27"/>
    <w:rsid w:val="0099379A"/>
    <w:rsid w:val="009B33CE"/>
    <w:rsid w:val="009B48D4"/>
    <w:rsid w:val="009C02D6"/>
    <w:rsid w:val="009C1CB2"/>
    <w:rsid w:val="009C71DD"/>
    <w:rsid w:val="009C7C1F"/>
    <w:rsid w:val="009E099C"/>
    <w:rsid w:val="009E6999"/>
    <w:rsid w:val="009F4B68"/>
    <w:rsid w:val="00A054BC"/>
    <w:rsid w:val="00A05C07"/>
    <w:rsid w:val="00A063B5"/>
    <w:rsid w:val="00A11282"/>
    <w:rsid w:val="00A165D1"/>
    <w:rsid w:val="00A2172F"/>
    <w:rsid w:val="00A23D98"/>
    <w:rsid w:val="00A36B4D"/>
    <w:rsid w:val="00A515A5"/>
    <w:rsid w:val="00A838B4"/>
    <w:rsid w:val="00A8469B"/>
    <w:rsid w:val="00A84FF4"/>
    <w:rsid w:val="00A92F79"/>
    <w:rsid w:val="00A94BEC"/>
    <w:rsid w:val="00A9556E"/>
    <w:rsid w:val="00A96DE3"/>
    <w:rsid w:val="00AB24CA"/>
    <w:rsid w:val="00AD5E9D"/>
    <w:rsid w:val="00B00256"/>
    <w:rsid w:val="00B10C0C"/>
    <w:rsid w:val="00B14145"/>
    <w:rsid w:val="00B21DD1"/>
    <w:rsid w:val="00B33465"/>
    <w:rsid w:val="00B4266D"/>
    <w:rsid w:val="00B462E0"/>
    <w:rsid w:val="00B62581"/>
    <w:rsid w:val="00B64259"/>
    <w:rsid w:val="00B7582E"/>
    <w:rsid w:val="00B804E7"/>
    <w:rsid w:val="00B97F9D"/>
    <w:rsid w:val="00BA27D0"/>
    <w:rsid w:val="00BA535F"/>
    <w:rsid w:val="00BB03EF"/>
    <w:rsid w:val="00BC1AAE"/>
    <w:rsid w:val="00BC20BD"/>
    <w:rsid w:val="00BC2483"/>
    <w:rsid w:val="00BC4393"/>
    <w:rsid w:val="00BD22AE"/>
    <w:rsid w:val="00BD3BFB"/>
    <w:rsid w:val="00BE674C"/>
    <w:rsid w:val="00BE7297"/>
    <w:rsid w:val="00BF374D"/>
    <w:rsid w:val="00BF75A7"/>
    <w:rsid w:val="00BF7E2E"/>
    <w:rsid w:val="00C018E9"/>
    <w:rsid w:val="00C03274"/>
    <w:rsid w:val="00C05398"/>
    <w:rsid w:val="00C05495"/>
    <w:rsid w:val="00C102F9"/>
    <w:rsid w:val="00C162E4"/>
    <w:rsid w:val="00C1795E"/>
    <w:rsid w:val="00C207D6"/>
    <w:rsid w:val="00C20874"/>
    <w:rsid w:val="00C22D81"/>
    <w:rsid w:val="00C43BE0"/>
    <w:rsid w:val="00C44544"/>
    <w:rsid w:val="00C504FC"/>
    <w:rsid w:val="00C5469B"/>
    <w:rsid w:val="00C6204D"/>
    <w:rsid w:val="00C65EB2"/>
    <w:rsid w:val="00C75478"/>
    <w:rsid w:val="00C80B7E"/>
    <w:rsid w:val="00C86AD9"/>
    <w:rsid w:val="00C87069"/>
    <w:rsid w:val="00C9310E"/>
    <w:rsid w:val="00C937FB"/>
    <w:rsid w:val="00C957A7"/>
    <w:rsid w:val="00C961B6"/>
    <w:rsid w:val="00C974DC"/>
    <w:rsid w:val="00CA7791"/>
    <w:rsid w:val="00CB21FE"/>
    <w:rsid w:val="00CB4C17"/>
    <w:rsid w:val="00CB50B1"/>
    <w:rsid w:val="00CD6801"/>
    <w:rsid w:val="00CE2C65"/>
    <w:rsid w:val="00CE4139"/>
    <w:rsid w:val="00CF65A1"/>
    <w:rsid w:val="00CF6E6F"/>
    <w:rsid w:val="00D022E5"/>
    <w:rsid w:val="00D045DC"/>
    <w:rsid w:val="00D136F9"/>
    <w:rsid w:val="00D145CB"/>
    <w:rsid w:val="00D156A9"/>
    <w:rsid w:val="00D24BC0"/>
    <w:rsid w:val="00D24D26"/>
    <w:rsid w:val="00D31499"/>
    <w:rsid w:val="00D32045"/>
    <w:rsid w:val="00D332BD"/>
    <w:rsid w:val="00D47868"/>
    <w:rsid w:val="00D53959"/>
    <w:rsid w:val="00D56ECC"/>
    <w:rsid w:val="00D60EF9"/>
    <w:rsid w:val="00D627F6"/>
    <w:rsid w:val="00D65632"/>
    <w:rsid w:val="00D7379D"/>
    <w:rsid w:val="00D74472"/>
    <w:rsid w:val="00D757BF"/>
    <w:rsid w:val="00D826DA"/>
    <w:rsid w:val="00D84229"/>
    <w:rsid w:val="00D90547"/>
    <w:rsid w:val="00D9246A"/>
    <w:rsid w:val="00D93F10"/>
    <w:rsid w:val="00DA2651"/>
    <w:rsid w:val="00DA53A5"/>
    <w:rsid w:val="00DB0132"/>
    <w:rsid w:val="00DB6E4E"/>
    <w:rsid w:val="00DC4D69"/>
    <w:rsid w:val="00DC6F6F"/>
    <w:rsid w:val="00DD3A01"/>
    <w:rsid w:val="00DE25C6"/>
    <w:rsid w:val="00DE5507"/>
    <w:rsid w:val="00DF1FDA"/>
    <w:rsid w:val="00DF72DE"/>
    <w:rsid w:val="00DF793C"/>
    <w:rsid w:val="00E231A5"/>
    <w:rsid w:val="00E24A28"/>
    <w:rsid w:val="00E32994"/>
    <w:rsid w:val="00E33058"/>
    <w:rsid w:val="00E40232"/>
    <w:rsid w:val="00E41EAA"/>
    <w:rsid w:val="00E505CC"/>
    <w:rsid w:val="00E544D5"/>
    <w:rsid w:val="00E560A7"/>
    <w:rsid w:val="00E5711E"/>
    <w:rsid w:val="00E6164F"/>
    <w:rsid w:val="00E773DB"/>
    <w:rsid w:val="00E8066B"/>
    <w:rsid w:val="00E8349D"/>
    <w:rsid w:val="00E873E4"/>
    <w:rsid w:val="00E90BC4"/>
    <w:rsid w:val="00E91275"/>
    <w:rsid w:val="00EB0B39"/>
    <w:rsid w:val="00EB2060"/>
    <w:rsid w:val="00EC0B86"/>
    <w:rsid w:val="00ED2F1D"/>
    <w:rsid w:val="00EE297E"/>
    <w:rsid w:val="00EE3965"/>
    <w:rsid w:val="00EE59E8"/>
    <w:rsid w:val="00F01A88"/>
    <w:rsid w:val="00F05D44"/>
    <w:rsid w:val="00F10437"/>
    <w:rsid w:val="00F12E67"/>
    <w:rsid w:val="00F139F0"/>
    <w:rsid w:val="00F1607E"/>
    <w:rsid w:val="00F20809"/>
    <w:rsid w:val="00F219E6"/>
    <w:rsid w:val="00F33008"/>
    <w:rsid w:val="00F366BF"/>
    <w:rsid w:val="00F42F8C"/>
    <w:rsid w:val="00F45F98"/>
    <w:rsid w:val="00F509BE"/>
    <w:rsid w:val="00F62073"/>
    <w:rsid w:val="00F71290"/>
    <w:rsid w:val="00F738F9"/>
    <w:rsid w:val="00F75678"/>
    <w:rsid w:val="00F76D7A"/>
    <w:rsid w:val="00F81BB5"/>
    <w:rsid w:val="00F83A58"/>
    <w:rsid w:val="00F85750"/>
    <w:rsid w:val="00F91381"/>
    <w:rsid w:val="00F92C63"/>
    <w:rsid w:val="00FB1D51"/>
    <w:rsid w:val="00FB37D6"/>
    <w:rsid w:val="00FD039C"/>
    <w:rsid w:val="00FD053F"/>
    <w:rsid w:val="00FD41D6"/>
    <w:rsid w:val="00FD7ABC"/>
    <w:rsid w:val="00FE21FE"/>
    <w:rsid w:val="00FE276C"/>
    <w:rsid w:val="00FF2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21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37F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CB50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CB50B1"/>
    <w:rPr>
      <w:kern w:val="2"/>
      <w:sz w:val="18"/>
      <w:szCs w:val="18"/>
    </w:rPr>
  </w:style>
  <w:style w:type="paragraph" w:styleId="a5">
    <w:name w:val="footer"/>
    <w:basedOn w:val="a"/>
    <w:link w:val="Char0"/>
    <w:rsid w:val="00CB50B1"/>
    <w:pPr>
      <w:tabs>
        <w:tab w:val="center" w:pos="4153"/>
        <w:tab w:val="right" w:pos="8306"/>
      </w:tabs>
      <w:snapToGrid w:val="0"/>
      <w:jc w:val="left"/>
    </w:pPr>
    <w:rPr>
      <w:sz w:val="18"/>
      <w:szCs w:val="18"/>
    </w:rPr>
  </w:style>
  <w:style w:type="character" w:customStyle="1" w:styleId="Char0">
    <w:name w:val="页脚 Char"/>
    <w:link w:val="a5"/>
    <w:rsid w:val="00CB50B1"/>
    <w:rPr>
      <w:kern w:val="2"/>
      <w:sz w:val="18"/>
      <w:szCs w:val="18"/>
    </w:rPr>
  </w:style>
  <w:style w:type="character" w:customStyle="1" w:styleId="style51">
    <w:name w:val="style51"/>
    <w:rsid w:val="00FB37D6"/>
    <w:rPr>
      <w:b/>
      <w:bCs/>
      <w:color w:val="F24024"/>
    </w:rPr>
  </w:style>
  <w:style w:type="character" w:styleId="a6">
    <w:name w:val="Hyperlink"/>
    <w:uiPriority w:val="99"/>
    <w:unhideWhenUsed/>
    <w:rsid w:val="002A2EFC"/>
    <w:rPr>
      <w:color w:val="0000FF"/>
      <w:u w:val="single"/>
    </w:rPr>
  </w:style>
  <w:style w:type="paragraph" w:styleId="a7">
    <w:name w:val="List Paragraph"/>
    <w:basedOn w:val="a"/>
    <w:uiPriority w:val="34"/>
    <w:qFormat/>
    <w:rsid w:val="002A2EFC"/>
    <w:pPr>
      <w:ind w:firstLineChars="200" w:firstLine="420"/>
    </w:pPr>
    <w:rPr>
      <w:rFonts w:ascii="Calibri" w:hAnsi="Calibri"/>
      <w:szCs w:val="22"/>
    </w:rPr>
  </w:style>
  <w:style w:type="character" w:styleId="a8">
    <w:name w:val="Strong"/>
    <w:uiPriority w:val="22"/>
    <w:qFormat/>
    <w:rsid w:val="00C80B7E"/>
    <w:rPr>
      <w:b/>
      <w:bCs/>
    </w:rPr>
  </w:style>
  <w:style w:type="table" w:styleId="a9">
    <w:name w:val="Table Grid"/>
    <w:basedOn w:val="a1"/>
    <w:rsid w:val="005F6A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lname">
    <w:name w:val="flname"/>
    <w:basedOn w:val="a0"/>
    <w:rsid w:val="00D24D26"/>
  </w:style>
</w:styles>
</file>

<file path=word/webSettings.xml><?xml version="1.0" encoding="utf-8"?>
<w:webSettings xmlns:r="http://schemas.openxmlformats.org/officeDocument/2006/relationships" xmlns:w="http://schemas.openxmlformats.org/wordprocessingml/2006/main">
  <w:divs>
    <w:div w:id="86851272">
      <w:bodyDiv w:val="1"/>
      <w:marLeft w:val="0"/>
      <w:marRight w:val="0"/>
      <w:marTop w:val="0"/>
      <w:marBottom w:val="0"/>
      <w:divBdr>
        <w:top w:val="none" w:sz="0" w:space="0" w:color="auto"/>
        <w:left w:val="none" w:sz="0" w:space="0" w:color="auto"/>
        <w:bottom w:val="none" w:sz="0" w:space="0" w:color="auto"/>
        <w:right w:val="none" w:sz="0" w:space="0" w:color="auto"/>
      </w:divBdr>
    </w:div>
    <w:div w:id="266816465">
      <w:bodyDiv w:val="1"/>
      <w:marLeft w:val="0"/>
      <w:marRight w:val="0"/>
      <w:marTop w:val="0"/>
      <w:marBottom w:val="0"/>
      <w:divBdr>
        <w:top w:val="none" w:sz="0" w:space="0" w:color="auto"/>
        <w:left w:val="none" w:sz="0" w:space="0" w:color="auto"/>
        <w:bottom w:val="none" w:sz="0" w:space="0" w:color="auto"/>
        <w:right w:val="none" w:sz="0" w:space="0" w:color="auto"/>
      </w:divBdr>
    </w:div>
    <w:div w:id="548690956">
      <w:bodyDiv w:val="1"/>
      <w:marLeft w:val="0"/>
      <w:marRight w:val="0"/>
      <w:marTop w:val="0"/>
      <w:marBottom w:val="0"/>
      <w:divBdr>
        <w:top w:val="none" w:sz="0" w:space="0" w:color="auto"/>
        <w:left w:val="none" w:sz="0" w:space="0" w:color="auto"/>
        <w:bottom w:val="none" w:sz="0" w:space="0" w:color="auto"/>
        <w:right w:val="none" w:sz="0" w:space="0" w:color="auto"/>
      </w:divBdr>
    </w:div>
    <w:div w:id="72391485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17">
          <w:marLeft w:val="0"/>
          <w:marRight w:val="0"/>
          <w:marTop w:val="0"/>
          <w:marBottom w:val="0"/>
          <w:divBdr>
            <w:top w:val="none" w:sz="0" w:space="0" w:color="auto"/>
            <w:left w:val="none" w:sz="0" w:space="0" w:color="auto"/>
            <w:bottom w:val="none" w:sz="0" w:space="0" w:color="auto"/>
            <w:right w:val="none" w:sz="0" w:space="0" w:color="auto"/>
          </w:divBdr>
        </w:div>
      </w:divsChild>
    </w:div>
    <w:div w:id="974414864">
      <w:bodyDiv w:val="1"/>
      <w:marLeft w:val="0"/>
      <w:marRight w:val="0"/>
      <w:marTop w:val="0"/>
      <w:marBottom w:val="0"/>
      <w:divBdr>
        <w:top w:val="none" w:sz="0" w:space="0" w:color="auto"/>
        <w:left w:val="none" w:sz="0" w:space="0" w:color="auto"/>
        <w:bottom w:val="none" w:sz="0" w:space="0" w:color="auto"/>
        <w:right w:val="none" w:sz="0" w:space="0" w:color="auto"/>
      </w:divBdr>
    </w:div>
    <w:div w:id="979650564">
      <w:bodyDiv w:val="1"/>
      <w:marLeft w:val="0"/>
      <w:marRight w:val="0"/>
      <w:marTop w:val="0"/>
      <w:marBottom w:val="0"/>
      <w:divBdr>
        <w:top w:val="none" w:sz="0" w:space="0" w:color="auto"/>
        <w:left w:val="none" w:sz="0" w:space="0" w:color="auto"/>
        <w:bottom w:val="none" w:sz="0" w:space="0" w:color="auto"/>
        <w:right w:val="none" w:sz="0" w:space="0" w:color="auto"/>
      </w:divBdr>
    </w:div>
    <w:div w:id="1180585522">
      <w:bodyDiv w:val="1"/>
      <w:marLeft w:val="0"/>
      <w:marRight w:val="0"/>
      <w:marTop w:val="0"/>
      <w:marBottom w:val="0"/>
      <w:divBdr>
        <w:top w:val="none" w:sz="0" w:space="0" w:color="auto"/>
        <w:left w:val="none" w:sz="0" w:space="0" w:color="auto"/>
        <w:bottom w:val="none" w:sz="0" w:space="0" w:color="auto"/>
        <w:right w:val="none" w:sz="0" w:space="0" w:color="auto"/>
      </w:divBdr>
    </w:div>
    <w:div w:id="1241135401">
      <w:bodyDiv w:val="1"/>
      <w:marLeft w:val="0"/>
      <w:marRight w:val="0"/>
      <w:marTop w:val="0"/>
      <w:marBottom w:val="0"/>
      <w:divBdr>
        <w:top w:val="none" w:sz="0" w:space="0" w:color="auto"/>
        <w:left w:val="none" w:sz="0" w:space="0" w:color="auto"/>
        <w:bottom w:val="none" w:sz="0" w:space="0" w:color="auto"/>
        <w:right w:val="none" w:sz="0" w:space="0" w:color="auto"/>
      </w:divBdr>
    </w:div>
    <w:div w:id="1354333479">
      <w:bodyDiv w:val="1"/>
      <w:marLeft w:val="0"/>
      <w:marRight w:val="0"/>
      <w:marTop w:val="0"/>
      <w:marBottom w:val="0"/>
      <w:divBdr>
        <w:top w:val="none" w:sz="0" w:space="0" w:color="auto"/>
        <w:left w:val="none" w:sz="0" w:space="0" w:color="auto"/>
        <w:bottom w:val="none" w:sz="0" w:space="0" w:color="auto"/>
        <w:right w:val="none" w:sz="0" w:space="0" w:color="auto"/>
      </w:divBdr>
    </w:div>
    <w:div w:id="1399010821">
      <w:bodyDiv w:val="1"/>
      <w:marLeft w:val="0"/>
      <w:marRight w:val="0"/>
      <w:marTop w:val="0"/>
      <w:marBottom w:val="0"/>
      <w:divBdr>
        <w:top w:val="none" w:sz="0" w:space="0" w:color="auto"/>
        <w:left w:val="none" w:sz="0" w:space="0" w:color="auto"/>
        <w:bottom w:val="none" w:sz="0" w:space="0" w:color="auto"/>
        <w:right w:val="none" w:sz="0" w:space="0" w:color="auto"/>
      </w:divBdr>
    </w:div>
    <w:div w:id="1623489034">
      <w:bodyDiv w:val="1"/>
      <w:marLeft w:val="0"/>
      <w:marRight w:val="0"/>
      <w:marTop w:val="0"/>
      <w:marBottom w:val="0"/>
      <w:divBdr>
        <w:top w:val="none" w:sz="0" w:space="0" w:color="auto"/>
        <w:left w:val="none" w:sz="0" w:space="0" w:color="auto"/>
        <w:bottom w:val="none" w:sz="0" w:space="0" w:color="auto"/>
        <w:right w:val="none" w:sz="0" w:space="0" w:color="auto"/>
      </w:divBdr>
      <w:divsChild>
        <w:div w:id="1856117658">
          <w:marLeft w:val="0"/>
          <w:marRight w:val="0"/>
          <w:marTop w:val="0"/>
          <w:marBottom w:val="0"/>
          <w:divBdr>
            <w:top w:val="none" w:sz="0" w:space="0" w:color="auto"/>
            <w:left w:val="none" w:sz="0" w:space="0" w:color="auto"/>
            <w:bottom w:val="none" w:sz="0" w:space="0" w:color="auto"/>
            <w:right w:val="none" w:sz="0" w:space="0" w:color="auto"/>
          </w:divBdr>
        </w:div>
      </w:divsChild>
    </w:div>
    <w:div w:id="1713380984">
      <w:bodyDiv w:val="1"/>
      <w:marLeft w:val="0"/>
      <w:marRight w:val="0"/>
      <w:marTop w:val="0"/>
      <w:marBottom w:val="0"/>
      <w:divBdr>
        <w:top w:val="none" w:sz="0" w:space="0" w:color="auto"/>
        <w:left w:val="none" w:sz="0" w:space="0" w:color="auto"/>
        <w:bottom w:val="none" w:sz="0" w:space="0" w:color="auto"/>
        <w:right w:val="none" w:sz="0" w:space="0" w:color="auto"/>
      </w:divBdr>
    </w:div>
    <w:div w:id="1753966347">
      <w:bodyDiv w:val="1"/>
      <w:marLeft w:val="0"/>
      <w:marRight w:val="0"/>
      <w:marTop w:val="0"/>
      <w:marBottom w:val="0"/>
      <w:divBdr>
        <w:top w:val="none" w:sz="0" w:space="0" w:color="auto"/>
        <w:left w:val="none" w:sz="0" w:space="0" w:color="auto"/>
        <w:bottom w:val="none" w:sz="0" w:space="0" w:color="auto"/>
        <w:right w:val="none" w:sz="0" w:space="0" w:color="auto"/>
      </w:divBdr>
    </w:div>
    <w:div w:id="1816023695">
      <w:bodyDiv w:val="1"/>
      <w:marLeft w:val="0"/>
      <w:marRight w:val="0"/>
      <w:marTop w:val="0"/>
      <w:marBottom w:val="0"/>
      <w:divBdr>
        <w:top w:val="none" w:sz="0" w:space="0" w:color="auto"/>
        <w:left w:val="none" w:sz="0" w:space="0" w:color="auto"/>
        <w:bottom w:val="none" w:sz="0" w:space="0" w:color="auto"/>
        <w:right w:val="none" w:sz="0" w:space="0" w:color="auto"/>
      </w:divBdr>
    </w:div>
    <w:div w:id="2054191232">
      <w:bodyDiv w:val="1"/>
      <w:marLeft w:val="0"/>
      <w:marRight w:val="0"/>
      <w:marTop w:val="0"/>
      <w:marBottom w:val="0"/>
      <w:divBdr>
        <w:top w:val="none" w:sz="0" w:space="0" w:color="auto"/>
        <w:left w:val="none" w:sz="0" w:space="0" w:color="auto"/>
        <w:bottom w:val="none" w:sz="0" w:space="0" w:color="auto"/>
        <w:right w:val="none" w:sz="0" w:space="0" w:color="auto"/>
      </w:divBdr>
    </w:div>
    <w:div w:id="2121096963">
      <w:bodyDiv w:val="1"/>
      <w:marLeft w:val="0"/>
      <w:marRight w:val="0"/>
      <w:marTop w:val="0"/>
      <w:marBottom w:val="0"/>
      <w:divBdr>
        <w:top w:val="none" w:sz="0" w:space="0" w:color="auto"/>
        <w:left w:val="none" w:sz="0" w:space="0" w:color="auto"/>
        <w:bottom w:val="none" w:sz="0" w:space="0" w:color="auto"/>
        <w:right w:val="none" w:sz="0" w:space="0" w:color="auto"/>
      </w:divBdr>
      <w:divsChild>
        <w:div w:id="73396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604</Words>
  <Characters>3446</Characters>
  <Application>Microsoft Office Word</Application>
  <DocSecurity>0</DocSecurity>
  <Lines>28</Lines>
  <Paragraphs>8</Paragraphs>
  <ScaleCrop>false</ScaleCrop>
  <Company>hhuc</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微软用户</cp:lastModifiedBy>
  <cp:revision>20</cp:revision>
  <cp:lastPrinted>2016-12-12T01:57:00Z</cp:lastPrinted>
  <dcterms:created xsi:type="dcterms:W3CDTF">2016-12-11T01:59:00Z</dcterms:created>
  <dcterms:modified xsi:type="dcterms:W3CDTF">2016-12-12T02:55:00Z</dcterms:modified>
</cp:coreProperties>
</file>